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5a5" w14:textId="51f3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 сессии Актогайского районного маслихата Карагандинской области от 10 апреля 2012 года N 31. Зарегистрировано Управлением юстиции Актогайского района Карагандинской области 11 мая 2012 года N 8-10-148. Утратило силу решением Актогайского районного маслихата Карагандинской области от 26 декабря 2024 года № 253</w:t>
      </w:r>
    </w:p>
    <w:p>
      <w:pPr>
        <w:spacing w:after="0"/>
        <w:ind w:left="0"/>
        <w:jc w:val="both"/>
      </w:pPr>
      <w:r>
        <w:rPr>
          <w:rFonts w:ascii="Times New Roman"/>
          <w:b w:val="false"/>
          <w:i w:val="false"/>
          <w:color w:val="ff0000"/>
          <w:sz w:val="28"/>
        </w:rPr>
        <w:t xml:space="preserve">
      Сноска. Утратило силу решением Актогайского районного маслихата Карагандинской области от 26.12.2024 </w:t>
      </w:r>
      <w:r>
        <w:rPr>
          <w:rFonts w:ascii="Times New Roman"/>
          <w:b w:val="false"/>
          <w:i w:val="false"/>
          <w:color w:val="ff0000"/>
          <w:sz w:val="28"/>
        </w:rPr>
        <w:t>№ 253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05 июля 2004 года "О связи",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Актогайского района согласно приложению.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Жакыпбаев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Онгаркулов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апреля 2012 года N 31</w:t>
            </w:r>
          </w:p>
        </w:tc>
      </w:tr>
    </w:tbl>
    <w:bookmarkStart w:name="z5" w:id="3"/>
    <w:p>
      <w:pPr>
        <w:spacing w:after="0"/>
        <w:ind w:left="0"/>
        <w:jc w:val="left"/>
      </w:pPr>
      <w:r>
        <w:rPr>
          <w:rFonts w:ascii="Times New Roman"/>
          <w:b/>
          <w:i w:val="false"/>
          <w:color w:val="000000"/>
        </w:rPr>
        <w:t xml:space="preserve"> Правила предоставления жилищной помощи населению Актогайского района</w:t>
      </w:r>
    </w:p>
    <w:bookmarkEnd w:id="3"/>
    <w:bookmarkStart w:name="z6" w:id="4"/>
    <w:p>
      <w:pPr>
        <w:spacing w:after="0"/>
        <w:ind w:left="0"/>
        <w:jc w:val="both"/>
      </w:pPr>
      <w:r>
        <w:rPr>
          <w:rFonts w:ascii="Times New Roman"/>
          <w:b w:val="false"/>
          <w:i w:val="false"/>
          <w:color w:val="000000"/>
          <w:sz w:val="28"/>
        </w:rPr>
        <w:t>
      Настоящие Правила предоставления жилищной помощи населению Актогайского района (далее - Правила), разработаны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5 июля 2004 года "О связи", Постановлениями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и определяют порядок предоставления малообеспеченным семьям (гражданам) жилищной помощи.</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 в редакции решения Актогайского районного маслихата Карагандинской области от 10.02.2021 </w:t>
      </w:r>
      <w:r>
        <w:rPr>
          <w:rFonts w:ascii="Times New Roman"/>
          <w:b w:val="false"/>
          <w:i w:val="false"/>
          <w:color w:val="ff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xml:space="preserve">
      1) малообеспеченные семьи (граждане) – лица, которые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имеют право на получение жилищной помощи;</w:t>
      </w:r>
    </w:p>
    <w:bookmarkEnd w:id="7"/>
    <w:bookmarkStart w:name="z78"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0" w:id="9"/>
    <w:p>
      <w:pPr>
        <w:spacing w:after="0"/>
        <w:ind w:left="0"/>
        <w:jc w:val="both"/>
      </w:pPr>
      <w:r>
        <w:rPr>
          <w:rFonts w:ascii="Times New Roman"/>
          <w:b w:val="false"/>
          <w:i w:val="false"/>
          <w:color w:val="000000"/>
          <w:sz w:val="28"/>
        </w:rPr>
        <w:t>
      2) получатель (физическое лицо) – лицо, который получает жилищную помощь (далее - получатель);</w:t>
      </w:r>
    </w:p>
    <w:bookmarkEnd w:id="9"/>
    <w:bookmarkStart w:name="z11" w:id="10"/>
    <w:p>
      <w:pPr>
        <w:spacing w:after="0"/>
        <w:ind w:left="0"/>
        <w:jc w:val="both"/>
      </w:pPr>
      <w:r>
        <w:rPr>
          <w:rFonts w:ascii="Times New Roman"/>
          <w:b w:val="false"/>
          <w:i w:val="false"/>
          <w:color w:val="000000"/>
          <w:sz w:val="28"/>
        </w:rPr>
        <w:t>
      3)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w:t>
      </w:r>
    </w:p>
    <w:bookmarkEnd w:id="10"/>
    <w:bookmarkStart w:name="z12" w:id="11"/>
    <w:p>
      <w:pPr>
        <w:spacing w:after="0"/>
        <w:ind w:left="0"/>
        <w:jc w:val="both"/>
      </w:pPr>
      <w:r>
        <w:rPr>
          <w:rFonts w:ascii="Times New Roman"/>
          <w:b w:val="false"/>
          <w:i w:val="false"/>
          <w:color w:val="000000"/>
          <w:sz w:val="28"/>
        </w:rPr>
        <w:t>
      4) наниматель (арендатор) – сторона в договоре найма жилища, получающая в постоянное или временное владение и пользование жилище или его часть;</w:t>
      </w:r>
    </w:p>
    <w:bookmarkEnd w:id="11"/>
    <w:bookmarkStart w:name="z13" w:id="12"/>
    <w:p>
      <w:pPr>
        <w:spacing w:after="0"/>
        <w:ind w:left="0"/>
        <w:jc w:val="both"/>
      </w:pPr>
      <w:r>
        <w:rPr>
          <w:rFonts w:ascii="Times New Roman"/>
          <w:b w:val="false"/>
          <w:i w:val="false"/>
          <w:color w:val="000000"/>
          <w:sz w:val="28"/>
        </w:rPr>
        <w:t>
      5)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bookmarkEnd w:id="12"/>
    <w:bookmarkStart w:name="z14" w:id="13"/>
    <w:p>
      <w:pPr>
        <w:spacing w:after="0"/>
        <w:ind w:left="0"/>
        <w:jc w:val="both"/>
      </w:pPr>
      <w:r>
        <w:rPr>
          <w:rFonts w:ascii="Times New Roman"/>
          <w:b w:val="false"/>
          <w:i w:val="false"/>
          <w:color w:val="000000"/>
          <w:sz w:val="28"/>
        </w:rPr>
        <w:t>
      6) кондоминиум – форма собственности на недвижимость,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p>
    <w:bookmarkEnd w:id="13"/>
    <w:bookmarkStart w:name="z15" w:id="14"/>
    <w:p>
      <w:pPr>
        <w:spacing w:after="0"/>
        <w:ind w:left="0"/>
        <w:jc w:val="both"/>
      </w:pPr>
      <w:r>
        <w:rPr>
          <w:rFonts w:ascii="Times New Roman"/>
          <w:b w:val="false"/>
          <w:i w:val="false"/>
          <w:color w:val="000000"/>
          <w:sz w:val="28"/>
        </w:rPr>
        <w:t>
      7)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 решением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5"/>
    <w:bookmarkStart w:name="z18" w:id="16"/>
    <w:p>
      <w:pPr>
        <w:spacing w:after="0"/>
        <w:ind w:left="0"/>
        <w:jc w:val="both"/>
      </w:pPr>
      <w:r>
        <w:rPr>
          <w:rFonts w:ascii="Times New Roman"/>
          <w:b w:val="false"/>
          <w:i w:val="false"/>
          <w:color w:val="000000"/>
          <w:sz w:val="28"/>
        </w:rPr>
        <w:t>
      10)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6"/>
    <w:bookmarkStart w:name="z19" w:id="17"/>
    <w:p>
      <w:pPr>
        <w:spacing w:after="0"/>
        <w:ind w:left="0"/>
        <w:jc w:val="both"/>
      </w:pPr>
      <w:r>
        <w:rPr>
          <w:rFonts w:ascii="Times New Roman"/>
          <w:b w:val="false"/>
          <w:i w:val="false"/>
          <w:color w:val="000000"/>
          <w:sz w:val="28"/>
        </w:rPr>
        <w:t>
      11) заявитель (физическое лицо) - лицо, обратившееся от себя лично или от имени семьи за назначением жилищной помощи (далее – заявитель);</w:t>
      </w:r>
    </w:p>
    <w:bookmarkEnd w:id="17"/>
    <w:bookmarkStart w:name="z20" w:id="18"/>
    <w:p>
      <w:pPr>
        <w:spacing w:after="0"/>
        <w:ind w:left="0"/>
        <w:jc w:val="both"/>
      </w:pPr>
      <w:r>
        <w:rPr>
          <w:rFonts w:ascii="Times New Roman"/>
          <w:b w:val="false"/>
          <w:i w:val="false"/>
          <w:color w:val="000000"/>
          <w:sz w:val="28"/>
        </w:rPr>
        <w:t>
      12) компенсация повышения тарифов абонентской платы за телефон социально защищаемым гражданам, являющимся абонентами сетей телекоммуникаций – денежная компенсация, входящая в состав жилищной помощи по оплате содержания жилища и потребления коммунальных услуг, предназначенная для возмещения затрат повышения тарифов абонентской платы за телефон;</w:t>
      </w:r>
    </w:p>
    <w:bookmarkEnd w:id="18"/>
    <w:bookmarkStart w:name="z21" w:id="19"/>
    <w:p>
      <w:pPr>
        <w:spacing w:after="0"/>
        <w:ind w:left="0"/>
        <w:jc w:val="both"/>
      </w:pPr>
      <w:r>
        <w:rPr>
          <w:rFonts w:ascii="Times New Roman"/>
          <w:b w:val="false"/>
          <w:i w:val="false"/>
          <w:color w:val="000000"/>
          <w:sz w:val="28"/>
        </w:rPr>
        <w:t>
      13) наем (аренда) жилища – предоставление жилища или части его арендатору (нанимателю) в постоянное или временное владение или пользование за плату;</w:t>
      </w:r>
    </w:p>
    <w:bookmarkEnd w:id="19"/>
    <w:bookmarkStart w:name="z22" w:id="20"/>
    <w:p>
      <w:pPr>
        <w:spacing w:after="0"/>
        <w:ind w:left="0"/>
        <w:jc w:val="both"/>
      </w:pPr>
      <w:r>
        <w:rPr>
          <w:rFonts w:ascii="Times New Roman"/>
          <w:b w:val="false"/>
          <w:i w:val="false"/>
          <w:color w:val="000000"/>
          <w:sz w:val="28"/>
        </w:rPr>
        <w:t>
      14)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p>
    <w:bookmarkEnd w:id="20"/>
    <w:bookmarkStart w:name="z23" w:id="21"/>
    <w:p>
      <w:pPr>
        <w:spacing w:after="0"/>
        <w:ind w:left="0"/>
        <w:jc w:val="both"/>
      </w:pPr>
      <w:r>
        <w:rPr>
          <w:rFonts w:ascii="Times New Roman"/>
          <w:b w:val="false"/>
          <w:i w:val="false"/>
          <w:color w:val="000000"/>
          <w:sz w:val="28"/>
        </w:rPr>
        <w:t>
      15) уполномоченный орган по назначению жилищной помощи - государственное учреждение "Отдел занятости и социальных программ Актогайского района" (далее - отдел);</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 решением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22"/>
    <w:bookmarkStart w:name="z26" w:id="23"/>
    <w:p>
      <w:pPr>
        <w:spacing w:after="0"/>
        <w:ind w:left="0"/>
        <w:jc w:val="both"/>
      </w:pPr>
      <w:r>
        <w:rPr>
          <w:rFonts w:ascii="Times New Roman"/>
          <w:b w:val="false"/>
          <w:i w:val="false"/>
          <w:color w:val="000000"/>
          <w:sz w:val="28"/>
        </w:rPr>
        <w:t>
      18) счет – это документ на оплату коммунальных услуг, расходов на содержание жилого дома (жилого здания), арендной платы за пользование жилищем, услуг связи, приобретение твердого топлива, предоставляемая на электронном носителе поставщиками услуг, либо на бумажном носителе заявителем на период назначения жилищной помощи.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 Актогайского районного маслихата Карагандинской области от 26.12.2019 </w:t>
      </w:r>
      <w:r>
        <w:rPr>
          <w:rFonts w:ascii="Times New Roman"/>
          <w:b w:val="false"/>
          <w:i w:val="false"/>
          <w:color w:val="000000"/>
          <w:sz w:val="28"/>
        </w:rPr>
        <w:t>N 355</w:t>
      </w:r>
      <w:r>
        <w:rPr>
          <w:rFonts w:ascii="Times New Roman"/>
          <w:b w:val="false"/>
          <w:i w:val="false"/>
          <w:color w:val="ff0000"/>
          <w:sz w:val="28"/>
        </w:rPr>
        <w:t xml:space="preserve"> (вводится в действие со дня его первого официального опубликования);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2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 Расходы на содержание общего имущества объекта кондоминиума доля предельно-допустимых расходов семьи устанавливается к совокупному доходу семьи (гражданина) в размере 10 процентов.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26"/>
    <w:p>
      <w:pPr>
        <w:spacing w:after="0"/>
        <w:ind w:left="0"/>
        <w:jc w:val="both"/>
      </w:pPr>
      <w:r>
        <w:rPr>
          <w:rFonts w:ascii="Times New Roman"/>
          <w:b w:val="false"/>
          <w:i w:val="false"/>
          <w:color w:val="000000"/>
          <w:sz w:val="28"/>
        </w:rPr>
        <w:t xml:space="preserve">
      3-1.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решения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3-2 - в редакции решения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Определение нормативов оказания жилищной помощи</w:t>
      </w:r>
    </w:p>
    <w:p>
      <w:pPr>
        <w:spacing w:after="0"/>
        <w:ind w:left="0"/>
        <w:jc w:val="both"/>
      </w:pPr>
      <w:r>
        <w:rPr>
          <w:rFonts w:ascii="Times New Roman"/>
          <w:b w:val="false"/>
          <w:i w:val="false"/>
          <w:color w:val="ff0000"/>
          <w:sz w:val="28"/>
        </w:rPr>
        <w:t xml:space="preserve">
      Сноска. Заголовок - в редакции решения Актогайского районного маслихата Карагандинской области от 10.02.2021 </w:t>
      </w:r>
      <w:r>
        <w:rPr>
          <w:rFonts w:ascii="Times New Roman"/>
          <w:b w:val="false"/>
          <w:i w:val="false"/>
          <w:color w:val="ff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p>
    <w:bookmarkStart w:name="z34" w:id="27"/>
    <w:p>
      <w:pPr>
        <w:spacing w:after="0"/>
        <w:ind w:left="0"/>
        <w:jc w:val="both"/>
      </w:pPr>
      <w:r>
        <w:rPr>
          <w:rFonts w:ascii="Times New Roman"/>
          <w:b w:val="false"/>
          <w:i w:val="false"/>
          <w:color w:val="000000"/>
          <w:sz w:val="28"/>
        </w:rPr>
        <w:t>
      4. Жилищная помощь предоставляется отделом по месту жительства заявителя по следующим нормам:</w:t>
      </w:r>
    </w:p>
    <w:bookmarkEnd w:id="27"/>
    <w:bookmarkStart w:name="z35" w:id="28"/>
    <w:p>
      <w:pPr>
        <w:spacing w:after="0"/>
        <w:ind w:left="0"/>
        <w:jc w:val="both"/>
      </w:pP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w:t>
      </w:r>
    </w:p>
    <w:bookmarkEnd w:id="28"/>
    <w:bookmarkStart w:name="z36" w:id="29"/>
    <w:p>
      <w:pPr>
        <w:spacing w:after="0"/>
        <w:ind w:left="0"/>
        <w:jc w:val="both"/>
      </w:pPr>
      <w:r>
        <w:rPr>
          <w:rFonts w:ascii="Times New Roman"/>
          <w:b w:val="false"/>
          <w:i w:val="false"/>
          <w:color w:val="000000"/>
          <w:sz w:val="28"/>
        </w:rPr>
        <w:t>
      2) нормы потребления коммунальных услуг:</w:t>
      </w:r>
    </w:p>
    <w:bookmarkEnd w:id="29"/>
    <w:p>
      <w:pPr>
        <w:spacing w:after="0"/>
        <w:ind w:left="0"/>
        <w:jc w:val="both"/>
      </w:pPr>
      <w:r>
        <w:rPr>
          <w:rFonts w:ascii="Times New Roman"/>
          <w:b w:val="false"/>
          <w:i w:val="false"/>
          <w:color w:val="000000"/>
          <w:sz w:val="28"/>
        </w:rPr>
        <w:t>
      норма потребления газа:</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чеки), но не более норматива, установленного на одного человека в месяц по потреблению емкостного газа (не более 10 килограммов в месяц);</w:t>
      </w:r>
    </w:p>
    <w:p>
      <w:pPr>
        <w:spacing w:after="0"/>
        <w:ind w:left="0"/>
        <w:jc w:val="both"/>
      </w:pPr>
      <w:r>
        <w:rPr>
          <w:rFonts w:ascii="Times New Roman"/>
          <w:b w:val="false"/>
          <w:i w:val="false"/>
          <w:color w:val="000000"/>
          <w:sz w:val="28"/>
        </w:rPr>
        <w:t xml:space="preserve">
      норма потребления твердого топлива: </w:t>
      </w:r>
    </w:p>
    <w:p>
      <w:pPr>
        <w:spacing w:after="0"/>
        <w:ind w:left="0"/>
        <w:jc w:val="both"/>
      </w:pPr>
      <w:r>
        <w:rPr>
          <w:rFonts w:ascii="Times New Roman"/>
          <w:b w:val="false"/>
          <w:i w:val="false"/>
          <w:color w:val="000000"/>
          <w:sz w:val="28"/>
        </w:rPr>
        <w:t>
      на отопление 1 квадратного метра площади – 161 килограмм для домов 1-2 этажной постройки, 98 килограмм для домов 3-4 этажной постройки, для жилых зданий до 1985 года постройки;</w:t>
      </w:r>
    </w:p>
    <w:p>
      <w:pPr>
        <w:spacing w:after="0"/>
        <w:ind w:left="0"/>
        <w:jc w:val="both"/>
      </w:pPr>
      <w:r>
        <w:rPr>
          <w:rFonts w:ascii="Times New Roman"/>
          <w:b w:val="false"/>
          <w:i w:val="false"/>
          <w:color w:val="000000"/>
          <w:sz w:val="28"/>
        </w:rPr>
        <w:t>
      125 килограмм для домов 1-2 этажной постройки, 72 килограмм для домов 3-4 этажной постройки для жилых зданий после 1985 года постройки, но не более 7 тонн угля на дом;</w:t>
      </w:r>
    </w:p>
    <w:p>
      <w:pPr>
        <w:spacing w:after="0"/>
        <w:ind w:left="0"/>
        <w:jc w:val="both"/>
      </w:pPr>
      <w:r>
        <w:rPr>
          <w:rFonts w:ascii="Times New Roman"/>
          <w:b w:val="false"/>
          <w:i w:val="false"/>
          <w:color w:val="000000"/>
          <w:sz w:val="28"/>
        </w:rPr>
        <w:t>
      длительность отопительного сезона 7 месяцев;</w:t>
      </w:r>
    </w:p>
    <w:p>
      <w:pPr>
        <w:spacing w:after="0"/>
        <w:ind w:left="0"/>
        <w:jc w:val="both"/>
      </w:pPr>
      <w:r>
        <w:rPr>
          <w:rFonts w:ascii="Times New Roman"/>
          <w:b w:val="false"/>
          <w:i w:val="false"/>
          <w:color w:val="000000"/>
          <w:sz w:val="28"/>
        </w:rPr>
        <w:t>
      при расчете жилищной помощи применяется цена на уголь, сложившаяся в Актогайском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в месяц:</w:t>
      </w:r>
    </w:p>
    <w:p>
      <w:pPr>
        <w:spacing w:after="0"/>
        <w:ind w:left="0"/>
        <w:jc w:val="both"/>
      </w:pPr>
      <w:r>
        <w:rPr>
          <w:rFonts w:ascii="Times New Roman"/>
          <w:b w:val="false"/>
          <w:i w:val="false"/>
          <w:color w:val="000000"/>
          <w:sz w:val="28"/>
        </w:rPr>
        <w:t>
      150 киловатт в домах, оборудованных газовыми плитами;</w:t>
      </w:r>
    </w:p>
    <w:p>
      <w:pPr>
        <w:spacing w:after="0"/>
        <w:ind w:left="0"/>
        <w:jc w:val="both"/>
      </w:pPr>
      <w:r>
        <w:rPr>
          <w:rFonts w:ascii="Times New Roman"/>
          <w:b w:val="false"/>
          <w:i w:val="false"/>
          <w:color w:val="000000"/>
          <w:sz w:val="28"/>
        </w:rPr>
        <w:t>
      250 киловатт в домах, оборудованных электрическими плитами;</w:t>
      </w:r>
    </w:p>
    <w:bookmarkStart w:name="z37" w:id="30"/>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и расходы на содержание жилого дома (жилого здания) независимо от формы управления (кооператив собственников квартир, комитет самоуправления, домовые комитеты) устанавливаются на основе тарифов, утвержденных услугодателями или органом, утверждающим тариф;</w:t>
      </w:r>
    </w:p>
    <w:bookmarkEnd w:id="30"/>
    <w:bookmarkStart w:name="z38" w:id="31"/>
    <w:p>
      <w:pPr>
        <w:spacing w:after="0"/>
        <w:ind w:left="0"/>
        <w:jc w:val="both"/>
      </w:pPr>
      <w:r>
        <w:rPr>
          <w:rFonts w:ascii="Times New Roman"/>
          <w:b w:val="false"/>
          <w:i w:val="false"/>
          <w:color w:val="000000"/>
          <w:sz w:val="28"/>
        </w:rPr>
        <w:t>
      4) взносы на накопление на проведение капитального ремонта общего имущества объекта кондоминиума определяются общим собранием собственников помещений (квартир).</w:t>
      </w:r>
    </w:p>
    <w:bookmarkEnd w:id="31"/>
    <w:bookmarkStart w:name="z39" w:id="32"/>
    <w:p>
      <w:pPr>
        <w:spacing w:after="0"/>
        <w:ind w:left="0"/>
        <w:jc w:val="both"/>
      </w:pPr>
      <w:r>
        <w:rPr>
          <w:rFonts w:ascii="Times New Roman"/>
          <w:b w:val="false"/>
          <w:i w:val="false"/>
          <w:color w:val="000000"/>
          <w:sz w:val="28"/>
        </w:rPr>
        <w:t>
      5.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2"/>
    <w:bookmarkStart w:name="z40" w:id="33"/>
    <w:p>
      <w:pPr>
        <w:spacing w:after="0"/>
        <w:ind w:left="0"/>
        <w:jc w:val="both"/>
      </w:pPr>
      <w:r>
        <w:rPr>
          <w:rFonts w:ascii="Times New Roman"/>
          <w:b w:val="false"/>
          <w:i w:val="false"/>
          <w:color w:val="000000"/>
          <w:sz w:val="28"/>
        </w:rPr>
        <w:t>
      6. Оплата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33"/>
    <w:bookmarkStart w:name="z41" w:id="34"/>
    <w:p>
      <w:pPr>
        <w:spacing w:after="0"/>
        <w:ind w:left="0"/>
        <w:jc w:val="left"/>
      </w:pPr>
      <w:r>
        <w:rPr>
          <w:rFonts w:ascii="Times New Roman"/>
          <w:b/>
          <w:i w:val="false"/>
          <w:color w:val="000000"/>
        </w:rPr>
        <w:t xml:space="preserve"> Глава 3. Порядок назначения и выплаты жилищной помощи</w:t>
      </w:r>
    </w:p>
    <w:bookmarkEnd w:id="34"/>
    <w:p>
      <w:pPr>
        <w:spacing w:after="0"/>
        <w:ind w:left="0"/>
        <w:jc w:val="both"/>
      </w:pPr>
      <w:bookmarkStart w:name="z42" w:id="35"/>
      <w:r>
        <w:rPr>
          <w:rFonts w:ascii="Times New Roman"/>
          <w:b w:val="false"/>
          <w:i w:val="false"/>
          <w:color w:val="ff0000"/>
          <w:sz w:val="28"/>
        </w:rPr>
        <w:t xml:space="preserve">
      Сноска. Заголовок - в редакции решения Актогайского районного маслихата Карагандинской области от 10.02.2021 </w:t>
      </w:r>
      <w:r>
        <w:rPr>
          <w:rFonts w:ascii="Times New Roman"/>
          <w:b w:val="false"/>
          <w:i w:val="false"/>
          <w:color w:val="ff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исключен - </w:t>
      </w:r>
      <w:r>
        <w:rPr>
          <w:rFonts w:ascii="Times New Roman"/>
          <w:b w:val="false"/>
          <w:i w:val="false"/>
          <w:color w:val="000000"/>
          <w:sz w:val="28"/>
        </w:rPr>
        <w:t>решением</w:t>
      </w:r>
      <w:r>
        <w:rPr>
          <w:rFonts w:ascii="Times New Roman"/>
          <w:b w:val="false"/>
          <w:i w:val="false"/>
          <w:color w:val="000000"/>
          <w:sz w:val="28"/>
        </w:rPr>
        <w:t xml:space="preserve"> Актогайского районного маслихата Карагандинской области от 13.02.2013 N 109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исключен - </w:t>
      </w:r>
      <w:r>
        <w:rPr>
          <w:rFonts w:ascii="Times New Roman"/>
          <w:b w:val="false"/>
          <w:i w:val="false"/>
          <w:color w:val="000000"/>
          <w:sz w:val="28"/>
        </w:rPr>
        <w:t>решением</w:t>
      </w:r>
      <w:r>
        <w:rPr>
          <w:rFonts w:ascii="Times New Roman"/>
          <w:b w:val="false"/>
          <w:i w:val="false"/>
          <w:color w:val="000000"/>
          <w:sz w:val="28"/>
        </w:rPr>
        <w:t xml:space="preserve"> Актогайского районного маслихата Карагандинской области от 13.02.2013 N 109 (вводится в действие по истечении десяти календарных дней после дня его первого официального опубликования).</w:t>
      </w:r>
    </w:p>
    <w:bookmarkStart w:name="z44"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Споры, вытекающие из жилищных правоотношений, разрешаются судом.</w:t>
      </w:r>
    </w:p>
    <w:bookmarkEnd w:id="36"/>
    <w:bookmarkStart w:name="z48" w:id="37"/>
    <w:p>
      <w:pPr>
        <w:spacing w:after="0"/>
        <w:ind w:left="0"/>
        <w:jc w:val="both"/>
      </w:pPr>
      <w:r>
        <w:rPr>
          <w:rFonts w:ascii="Times New Roman"/>
          <w:b w:val="false"/>
          <w:i w:val="false"/>
          <w:color w:val="000000"/>
          <w:sz w:val="28"/>
        </w:rPr>
        <w:t>
      10.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p>
    <w:bookmarkEnd w:id="37"/>
    <w:bookmarkStart w:name="z49" w:id="38"/>
    <w:p>
      <w:pPr>
        <w:spacing w:after="0"/>
        <w:ind w:left="0"/>
        <w:jc w:val="both"/>
      </w:pPr>
      <w:r>
        <w:rPr>
          <w:rFonts w:ascii="Times New Roman"/>
          <w:b w:val="false"/>
          <w:i w:val="false"/>
          <w:color w:val="000000"/>
          <w:sz w:val="28"/>
        </w:rPr>
        <w:t>
      11. Жилищная помощь предоставляется в наличной и безналичной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38"/>
    <w:p>
      <w:pPr>
        <w:spacing w:after="0"/>
        <w:ind w:left="0"/>
        <w:jc w:val="both"/>
      </w:pPr>
      <w:r>
        <w:rPr>
          <w:rFonts w:ascii="Times New Roman"/>
          <w:b w:val="false"/>
          <w:i w:val="false"/>
          <w:color w:val="000000"/>
          <w:sz w:val="28"/>
        </w:rPr>
        <w:t>
      Наличная форма устанавливается в виде денежных выплат. Выплата жилищной помощи осуществляется отделом путем зачисления на лицевые счета граждан за счет бюджетных средств за истекший месяц. Для зачисления на лицевые счета заявитель предоставляет следующие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w:t>
      </w:r>
      <w:r>
        <w:rPr>
          <w:rFonts w:ascii="Times New Roman"/>
          <w:b w:val="false"/>
          <w:i w:val="false"/>
          <w:color w:val="000000"/>
          <w:sz w:val="28"/>
        </w:rPr>
        <w:t>решением</w:t>
      </w:r>
      <w:r>
        <w:rPr>
          <w:rFonts w:ascii="Times New Roman"/>
          <w:b w:val="false"/>
          <w:i w:val="false"/>
          <w:color w:val="ff0000"/>
          <w:sz w:val="28"/>
        </w:rPr>
        <w:t xml:space="preserve"> Актогайского районного маслихата Карагандинской области от 13.02.2013 N 109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w:t>
      </w:r>
      <w:r>
        <w:rPr>
          <w:rFonts w:ascii="Times New Roman"/>
          <w:b w:val="false"/>
          <w:i w:val="false"/>
          <w:color w:val="000000"/>
          <w:sz w:val="28"/>
        </w:rPr>
        <w:t>решением</w:t>
      </w:r>
      <w:r>
        <w:rPr>
          <w:rFonts w:ascii="Times New Roman"/>
          <w:b w:val="false"/>
          <w:i w:val="false"/>
          <w:color w:val="ff0000"/>
          <w:sz w:val="28"/>
        </w:rPr>
        <w:t xml:space="preserve"> Актогайского районного маслихата Карагандинской области от 13.02.2013 N 109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39"/>
    <w:p>
      <w:pPr>
        <w:spacing w:after="0"/>
        <w:ind w:left="0"/>
        <w:jc w:val="both"/>
      </w:pPr>
      <w:r>
        <w:rPr>
          <w:rFonts w:ascii="Times New Roman"/>
          <w:b w:val="false"/>
          <w:i w:val="false"/>
          <w:color w:val="000000"/>
          <w:sz w:val="28"/>
        </w:rPr>
        <w:t>
      Право выбора формы оплаты жилищной помощи (наличная или безналичная) предоставляется 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Актогайского районного маслихата Карагандинской области от 13.02.2013 </w:t>
      </w:r>
      <w:r>
        <w:rPr>
          <w:rFonts w:ascii="Times New Roman"/>
          <w:b w:val="false"/>
          <w:i w:val="false"/>
          <w:color w:val="000000"/>
          <w:sz w:val="28"/>
        </w:rPr>
        <w:t xml:space="preserve">N 109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12. Выплата жилищной помощи малообеспеченным семьям (гражданам) приостанавливается в случае, если получатель:</w:t>
      </w:r>
    </w:p>
    <w:bookmarkEnd w:id="40"/>
    <w:bookmarkStart w:name="z54" w:id="41"/>
    <w:p>
      <w:pPr>
        <w:spacing w:after="0"/>
        <w:ind w:left="0"/>
        <w:jc w:val="both"/>
      </w:pPr>
      <w:r>
        <w:rPr>
          <w:rFonts w:ascii="Times New Roman"/>
          <w:b w:val="false"/>
          <w:i w:val="false"/>
          <w:color w:val="000000"/>
          <w:sz w:val="28"/>
        </w:rPr>
        <w:t>
      1) не предоставил соответствующие документы в сроки, установленные отделом;</w:t>
      </w:r>
    </w:p>
    <w:bookmarkEnd w:id="41"/>
    <w:bookmarkStart w:name="z55" w:id="42"/>
    <w:p>
      <w:pPr>
        <w:spacing w:after="0"/>
        <w:ind w:left="0"/>
        <w:jc w:val="both"/>
      </w:pPr>
      <w:r>
        <w:rPr>
          <w:rFonts w:ascii="Times New Roman"/>
          <w:b w:val="false"/>
          <w:i w:val="false"/>
          <w:color w:val="000000"/>
          <w:sz w:val="28"/>
        </w:rPr>
        <w:t>
      2) использует получаемую жилищную помощь не по целевому назначению и несвоевременно вносит платежи на оплату расходов на содержание жилого дома (жилого здания), коммунальные услуги и на услуги связи.</w:t>
      </w:r>
    </w:p>
    <w:bookmarkEnd w:id="42"/>
    <w:bookmarkStart w:name="z56" w:id="43"/>
    <w:p>
      <w:pPr>
        <w:spacing w:after="0"/>
        <w:ind w:left="0"/>
        <w:jc w:val="left"/>
      </w:pPr>
      <w:r>
        <w:rPr>
          <w:rFonts w:ascii="Times New Roman"/>
          <w:b/>
          <w:i w:val="false"/>
          <w:color w:val="000000"/>
        </w:rPr>
        <w:t xml:space="preserve"> Глава 4. Сроки и периодичность предоставления жилищной помощи</w:t>
      </w:r>
    </w:p>
    <w:bookmarkEnd w:id="43"/>
    <w:p>
      <w:pPr>
        <w:spacing w:after="0"/>
        <w:ind w:left="0"/>
        <w:jc w:val="both"/>
      </w:pPr>
      <w:r>
        <w:rPr>
          <w:rFonts w:ascii="Times New Roman"/>
          <w:b w:val="false"/>
          <w:i w:val="false"/>
          <w:color w:val="ff0000"/>
          <w:sz w:val="28"/>
        </w:rPr>
        <w:t xml:space="preserve">
      Сноска. Заголовок - в редакции решения Актогайского районного маслихата Карагандинской области от 10.02.2021 </w:t>
      </w:r>
      <w:r>
        <w:rPr>
          <w:rFonts w:ascii="Times New Roman"/>
          <w:b w:val="false"/>
          <w:i w:val="false"/>
          <w:color w:val="ff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p>
    <w:bookmarkStart w:name="z57" w:id="44"/>
    <w:p>
      <w:pPr>
        <w:spacing w:after="0"/>
        <w:ind w:left="0"/>
        <w:jc w:val="both"/>
      </w:pPr>
      <w:r>
        <w:rPr>
          <w:rFonts w:ascii="Times New Roman"/>
          <w:b w:val="false"/>
          <w:i w:val="false"/>
          <w:color w:val="000000"/>
          <w:sz w:val="28"/>
        </w:rPr>
        <w:t>
      13. Жилищная помощь назначается с месяца подачи заявления с полным пакетом необходимых документов, сроком на семь месяцев. Перерегистрация получателей жилищной помощи аналогична первоначальной процедуре оформления.</w:t>
      </w:r>
    </w:p>
    <w:bookmarkEnd w:id="44"/>
    <w:p>
      <w:pPr>
        <w:spacing w:after="0"/>
        <w:ind w:left="0"/>
        <w:jc w:val="both"/>
      </w:pPr>
      <w:r>
        <w:rPr>
          <w:rFonts w:ascii="Times New Roman"/>
          <w:b w:val="false"/>
          <w:i w:val="false"/>
          <w:color w:val="000000"/>
          <w:sz w:val="28"/>
        </w:rPr>
        <w:t>
      Семьи, ежеквартально представляющие сведения о доходах и составе семьи, получают жилищную помощь за квартал независимо от даты фактического представления документов.</w:t>
      </w:r>
    </w:p>
    <w:p>
      <w:pPr>
        <w:spacing w:after="0"/>
        <w:ind w:left="0"/>
        <w:jc w:val="both"/>
      </w:pPr>
      <w:r>
        <w:rPr>
          <w:rFonts w:ascii="Times New Roman"/>
          <w:b w:val="false"/>
          <w:i w:val="false"/>
          <w:color w:val="000000"/>
          <w:sz w:val="28"/>
        </w:rPr>
        <w:t>
      Семьям, не представившим сведения о доходах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p>
    <w:bookmarkStart w:name="z58" w:id="45"/>
    <w:p>
      <w:pPr>
        <w:spacing w:after="0"/>
        <w:ind w:left="0"/>
        <w:jc w:val="both"/>
      </w:pPr>
      <w:r>
        <w:rPr>
          <w:rFonts w:ascii="Times New Roman"/>
          <w:b w:val="false"/>
          <w:i w:val="false"/>
          <w:color w:val="000000"/>
          <w:sz w:val="28"/>
        </w:rPr>
        <w:t>
      14. Получатели жилищной помощи должны в течении десяти календарных дней письменно информировать отдел об обстоятельствах, влияющих на получение помощи или ее размер, в том числе изменениях формы собственности жилья, состава семьи и ее совокупного дохода, а безработные - об изменении статуса.</w:t>
      </w:r>
    </w:p>
    <w:bookmarkEnd w:id="45"/>
    <w:bookmarkStart w:name="z59" w:id="46"/>
    <w:p>
      <w:pPr>
        <w:spacing w:after="0"/>
        <w:ind w:left="0"/>
        <w:jc w:val="both"/>
      </w:pPr>
      <w:r>
        <w:rPr>
          <w:rFonts w:ascii="Times New Roman"/>
          <w:b w:val="false"/>
          <w:i w:val="false"/>
          <w:color w:val="000000"/>
          <w:sz w:val="28"/>
        </w:rPr>
        <w:t>
      15. При изменении доли предельно-допустимых расходов семьи на оплату содержания жилого дома (жилого здания) и коммунальных услуг, тарифов на коммунальные услуги, производится перерасчет ранее назначенных пособий с момента наступления соответствующих изменений.</w:t>
      </w:r>
    </w:p>
    <w:bookmarkEnd w:id="46"/>
    <w:bookmarkStart w:name="z60" w:id="47"/>
    <w:p>
      <w:pPr>
        <w:spacing w:after="0"/>
        <w:ind w:left="0"/>
        <w:jc w:val="both"/>
      </w:pPr>
      <w:r>
        <w:rPr>
          <w:rFonts w:ascii="Times New Roman"/>
          <w:b w:val="false"/>
          <w:i w:val="false"/>
          <w:color w:val="000000"/>
          <w:sz w:val="28"/>
        </w:rPr>
        <w:t>
      16. При назначении жилищной помощи в семье не учитываются лица, временно проживающие в других населенных пунктах, что подтверждается соответствующим документом.</w:t>
      </w:r>
    </w:p>
    <w:bookmarkEnd w:id="47"/>
    <w:bookmarkStart w:name="z61" w:id="48"/>
    <w:p>
      <w:pPr>
        <w:spacing w:after="0"/>
        <w:ind w:left="0"/>
        <w:jc w:val="left"/>
      </w:pPr>
      <w:r>
        <w:rPr>
          <w:rFonts w:ascii="Times New Roman"/>
          <w:b/>
          <w:i w:val="false"/>
          <w:color w:val="000000"/>
        </w:rPr>
        <w:t xml:space="preserve"> Глава 5. Порядок обращения и назначения жилищной помощи</w:t>
      </w:r>
    </w:p>
    <w:bookmarkEnd w:id="48"/>
    <w:p>
      <w:pPr>
        <w:spacing w:after="0"/>
        <w:ind w:left="0"/>
        <w:jc w:val="both"/>
      </w:pPr>
      <w:r>
        <w:rPr>
          <w:rFonts w:ascii="Times New Roman"/>
          <w:b w:val="false"/>
          <w:i w:val="false"/>
          <w:color w:val="ff0000"/>
          <w:sz w:val="28"/>
        </w:rPr>
        <w:t xml:space="preserve">
      Сноска. Заголовок - в редакции решения Актогайского районного маслихата Карагандинской области от 10.02.2021 </w:t>
      </w:r>
      <w:r>
        <w:rPr>
          <w:rFonts w:ascii="Times New Roman"/>
          <w:b w:val="false"/>
          <w:i w:val="false"/>
          <w:color w:val="ff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p>
    <w:bookmarkStart w:name="z62" w:id="49"/>
    <w:p>
      <w:pPr>
        <w:spacing w:after="0"/>
        <w:ind w:left="0"/>
        <w:jc w:val="both"/>
      </w:pPr>
      <w:r>
        <w:rPr>
          <w:rFonts w:ascii="Times New Roman"/>
          <w:b w:val="false"/>
          <w:i w:val="false"/>
          <w:color w:val="000000"/>
          <w:sz w:val="28"/>
        </w:rPr>
        <w:t>
      17.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49"/>
    <w:bookmarkStart w:name="z14" w:id="50"/>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50"/>
    <w:bookmarkStart w:name="z15" w:id="51"/>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Актогайского районного маслихата Карагандинской области от 26.12.2019 </w:t>
      </w:r>
      <w:r>
        <w:rPr>
          <w:rFonts w:ascii="Times New Roman"/>
          <w:b w:val="false"/>
          <w:i w:val="false"/>
          <w:color w:val="000000"/>
          <w:sz w:val="28"/>
        </w:rPr>
        <w:t>N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решением Актогайского районного маслихата Карагандинской области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52"/>
    <w:bookmarkStart w:name="z19" w:id="53"/>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53"/>
    <w:bookmarkStart w:name="z20" w:id="54"/>
    <w:p>
      <w:pPr>
        <w:spacing w:after="0"/>
        <w:ind w:left="0"/>
        <w:jc w:val="both"/>
      </w:pPr>
      <w:r>
        <w:rPr>
          <w:rFonts w:ascii="Times New Roman"/>
          <w:b w:val="false"/>
          <w:i w:val="false"/>
          <w:color w:val="000000"/>
          <w:sz w:val="28"/>
        </w:rPr>
        <w:t>
      7) сведений об алиментах на детей и других иждивенцев;</w:t>
      </w:r>
    </w:p>
    <w:bookmarkEnd w:id="54"/>
    <w:bookmarkStart w:name="z21" w:id="55"/>
    <w:p>
      <w:pPr>
        <w:spacing w:after="0"/>
        <w:ind w:left="0"/>
        <w:jc w:val="both"/>
      </w:pPr>
      <w:r>
        <w:rPr>
          <w:rFonts w:ascii="Times New Roman"/>
          <w:b w:val="false"/>
          <w:i w:val="false"/>
          <w:color w:val="000000"/>
          <w:sz w:val="28"/>
        </w:rPr>
        <w:t xml:space="preserve">
      8) банковского счета; </w:t>
      </w:r>
    </w:p>
    <w:bookmarkEnd w:id="55"/>
    <w:bookmarkStart w:name="z22" w:id="56"/>
    <w:p>
      <w:pPr>
        <w:spacing w:after="0"/>
        <w:ind w:left="0"/>
        <w:jc w:val="both"/>
      </w:pPr>
      <w:r>
        <w:rPr>
          <w:rFonts w:ascii="Times New Roman"/>
          <w:b w:val="false"/>
          <w:i w:val="false"/>
          <w:color w:val="000000"/>
          <w:sz w:val="28"/>
        </w:rPr>
        <w:t>
      9)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56"/>
    <w:bookmarkStart w:name="z23" w:id="57"/>
    <w:p>
      <w:pPr>
        <w:spacing w:after="0"/>
        <w:ind w:left="0"/>
        <w:jc w:val="both"/>
      </w:pPr>
      <w:r>
        <w:rPr>
          <w:rFonts w:ascii="Times New Roman"/>
          <w:b w:val="false"/>
          <w:i w:val="false"/>
          <w:color w:val="000000"/>
          <w:sz w:val="28"/>
        </w:rPr>
        <w:t>
      10) счета на потребление коммунальных услуг;</w:t>
      </w:r>
    </w:p>
    <w:bookmarkEnd w:id="57"/>
    <w:bookmarkStart w:name="z24" w:id="58"/>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58"/>
    <w:bookmarkStart w:name="z25" w:id="59"/>
    <w:p>
      <w:pPr>
        <w:spacing w:after="0"/>
        <w:ind w:left="0"/>
        <w:jc w:val="both"/>
      </w:pPr>
      <w:r>
        <w:rPr>
          <w:rFonts w:ascii="Times New Roman"/>
          <w:b w:val="false"/>
          <w:i w:val="false"/>
          <w:color w:val="000000"/>
          <w:sz w:val="28"/>
        </w:rPr>
        <w:t>
      12)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59"/>
    <w:bookmarkStart w:name="z4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60"/>
    <w:bookmarkStart w:name="z46" w:id="61"/>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решением Актогайского районного маслихата Карагандинской области от 26.12.2019 </w:t>
      </w:r>
      <w:r>
        <w:rPr>
          <w:rFonts w:ascii="Times New Roman"/>
          <w:b w:val="false"/>
          <w:i w:val="false"/>
          <w:color w:val="000000"/>
          <w:sz w:val="28"/>
        </w:rPr>
        <w:t>N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10.02.2021 </w:t>
      </w:r>
      <w:r>
        <w:rPr>
          <w:rFonts w:ascii="Times New Roman"/>
          <w:b w:val="false"/>
          <w:i w:val="false"/>
          <w:color w:val="000000"/>
          <w:sz w:val="28"/>
        </w:rPr>
        <w:t>N 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xml:space="preserve">
      17-1. При приеме документов через Государственную корпорацию услугополучателю выдается расписка о приеме соответствующих документов.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17-2. В случае представления неполного пакета документов, предусмотренного пунктом 17 настоящих Правил, работник Государственной корпорации выдает расписку об отказе в приеме документов.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xml:space="preserve">
      17-3.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17-4.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xml:space="preserve">
      17-5.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17-6.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решением Актогайского районного маслихата Карагандинской области от 29.06.2018 </w:t>
      </w:r>
      <w:r>
        <w:rPr>
          <w:rFonts w:ascii="Times New Roman"/>
          <w:b w:val="false"/>
          <w:i w:val="false"/>
          <w:color w:val="000000"/>
          <w:sz w:val="28"/>
        </w:rPr>
        <w:t>N 224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18.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p>
    <w:bookmarkEnd w:id="68"/>
    <w:bookmarkStart w:name="z69" w:id="69"/>
    <w:p>
      <w:pPr>
        <w:spacing w:after="0"/>
        <w:ind w:left="0"/>
        <w:jc w:val="both"/>
      </w:pPr>
      <w:r>
        <w:rPr>
          <w:rFonts w:ascii="Times New Roman"/>
          <w:b w:val="false"/>
          <w:i w:val="false"/>
          <w:color w:val="000000"/>
          <w:sz w:val="28"/>
        </w:rPr>
        <w:t>
      19. По результатам рассмотрения представленных документов отделом формируется личное дело получателя.</w:t>
      </w:r>
    </w:p>
    <w:bookmarkEnd w:id="69"/>
    <w:bookmarkStart w:name="z70" w:id="70"/>
    <w:p>
      <w:pPr>
        <w:spacing w:after="0"/>
        <w:ind w:left="0"/>
        <w:jc w:val="both"/>
      </w:pPr>
      <w:r>
        <w:rPr>
          <w:rFonts w:ascii="Times New Roman"/>
          <w:b w:val="false"/>
          <w:i w:val="false"/>
          <w:color w:val="000000"/>
          <w:sz w:val="28"/>
        </w:rPr>
        <w:t>
      20. В случае возникновения сомнения в достоверности информации отдел запрашивает в соответствующих органах сведения, необходимые для назначения жилищной помощи.</w:t>
      </w:r>
    </w:p>
    <w:bookmarkEnd w:id="70"/>
    <w:bookmarkStart w:name="z71" w:id="71"/>
    <w:p>
      <w:pPr>
        <w:spacing w:after="0"/>
        <w:ind w:left="0"/>
        <w:jc w:val="both"/>
      </w:pPr>
      <w:r>
        <w:rPr>
          <w:rFonts w:ascii="Times New Roman"/>
          <w:b w:val="false"/>
          <w:i w:val="false"/>
          <w:color w:val="000000"/>
          <w:sz w:val="28"/>
        </w:rPr>
        <w:t xml:space="preserve">
      21. Размер жилищной помощи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 установленных настоящими Правилами.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 жилищной</w:t>
            </w:r>
            <w:r>
              <w:br/>
            </w:r>
            <w:r>
              <w:rPr>
                <w:rFonts w:ascii="Times New Roman"/>
                <w:b w:val="false"/>
                <w:i w:val="false"/>
                <w:color w:val="000000"/>
                <w:sz w:val="20"/>
              </w:rPr>
              <w:t>помощи населению Актогайского района</w:t>
            </w:r>
          </w:p>
        </w:tc>
      </w:tr>
    </w:tbl>
    <w:bookmarkStart w:name="z73" w:id="72"/>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72"/>
    <w:p>
      <w:pPr>
        <w:spacing w:after="0"/>
        <w:ind w:left="0"/>
        <w:jc w:val="both"/>
      </w:pPr>
      <w:r>
        <w:rPr>
          <w:rFonts w:ascii="Times New Roman"/>
          <w:b w:val="false"/>
          <w:i w:val="false"/>
          <w:color w:val="000000"/>
          <w:sz w:val="28"/>
        </w:rPr>
        <w:t>
      Прошу назначить моей семье, состоящей из ________ человек, включая заявителя, жилищную помощь на оплату содержания жилого дома (жилого здания), потребления коммунальных услуг, в том числе и твердого топлива, арендной платы за пользование жилищем, а также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p>
    <w:p>
      <w:pPr>
        <w:spacing w:after="0"/>
        <w:ind w:left="0"/>
        <w:jc w:val="both"/>
      </w:pP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p>
    <w:p>
      <w:pPr>
        <w:spacing w:after="0"/>
        <w:ind w:left="0"/>
        <w:jc w:val="both"/>
      </w:pPr>
      <w:r>
        <w:rPr>
          <w:rFonts w:ascii="Times New Roman"/>
          <w:b w:val="false"/>
          <w:i w:val="false"/>
          <w:color w:val="000000"/>
          <w:sz w:val="28"/>
        </w:rPr>
        <w:t>
      Необходимые документы прилагаю.</w:t>
      </w:r>
    </w:p>
    <w:p>
      <w:pPr>
        <w:spacing w:after="0"/>
        <w:ind w:left="0"/>
        <w:jc w:val="both"/>
      </w:pPr>
      <w:r>
        <w:rPr>
          <w:rFonts w:ascii="Times New Roman"/>
          <w:b w:val="false"/>
          <w:i w:val="false"/>
          <w:color w:val="000000"/>
          <w:sz w:val="28"/>
        </w:rPr>
        <w:t xml:space="preserve">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Фамилия, имя, отчество _____________________________________________</w:t>
      </w:r>
    </w:p>
    <w:p>
      <w:pPr>
        <w:spacing w:after="0"/>
        <w:ind w:left="0"/>
        <w:jc w:val="both"/>
      </w:pPr>
      <w:r>
        <w:rPr>
          <w:rFonts w:ascii="Times New Roman"/>
          <w:b w:val="false"/>
          <w:i w:val="false"/>
          <w:color w:val="000000"/>
          <w:sz w:val="28"/>
        </w:rPr>
        <w:t>
      Данные удостоверения личности:_____________________________________</w:t>
      </w:r>
    </w:p>
    <w:p>
      <w:pPr>
        <w:spacing w:after="0"/>
        <w:ind w:left="0"/>
        <w:jc w:val="both"/>
      </w:pP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 _______________________ СИК _____________________________________</w:t>
      </w:r>
    </w:p>
    <w:p>
      <w:pPr>
        <w:spacing w:after="0"/>
        <w:ind w:left="0"/>
        <w:jc w:val="both"/>
      </w:pPr>
      <w:r>
        <w:rPr>
          <w:rFonts w:ascii="Times New Roman"/>
          <w:b w:val="false"/>
          <w:i w:val="false"/>
          <w:color w:val="000000"/>
          <w:sz w:val="28"/>
        </w:rPr>
        <w:t>
      ИИН _______________________ номер счета банка _______________________</w:t>
      </w:r>
    </w:p>
    <w:p>
      <w:pPr>
        <w:spacing w:after="0"/>
        <w:ind w:left="0"/>
        <w:jc w:val="both"/>
      </w:pPr>
      <w:r>
        <w:rPr>
          <w:rFonts w:ascii="Times New Roman"/>
          <w:b w:val="false"/>
          <w:i w:val="false"/>
          <w:color w:val="000000"/>
          <w:sz w:val="28"/>
        </w:rPr>
        <w:t xml:space="preserve">
      Адрес проживания ___________________ улица _______________ </w:t>
      </w:r>
    </w:p>
    <w:p>
      <w:pPr>
        <w:spacing w:after="0"/>
        <w:ind w:left="0"/>
        <w:jc w:val="both"/>
      </w:pPr>
      <w:r>
        <w:rPr>
          <w:rFonts w:ascii="Times New Roman"/>
          <w:b w:val="false"/>
          <w:i w:val="false"/>
          <w:color w:val="000000"/>
          <w:sz w:val="28"/>
        </w:rPr>
        <w:t>
      дом _______ квартира ___________ телефон ___________</w:t>
      </w:r>
    </w:p>
    <w:p>
      <w:pPr>
        <w:spacing w:after="0"/>
        <w:ind w:left="0"/>
        <w:jc w:val="both"/>
      </w:pPr>
      <w:r>
        <w:rPr>
          <w:rFonts w:ascii="Times New Roman"/>
          <w:b w:val="false"/>
          <w:i w:val="false"/>
          <w:color w:val="000000"/>
          <w:sz w:val="28"/>
        </w:rPr>
        <w:t>
      принадлежность _______________________ тип _______________________</w:t>
      </w:r>
    </w:p>
    <w:p>
      <w:pPr>
        <w:spacing w:after="0"/>
        <w:ind w:left="0"/>
        <w:jc w:val="both"/>
      </w:pPr>
      <w:r>
        <w:rPr>
          <w:rFonts w:ascii="Times New Roman"/>
          <w:b w:val="false"/>
          <w:i w:val="false"/>
          <w:color w:val="000000"/>
          <w:sz w:val="28"/>
        </w:rPr>
        <w:t>
       (кооператив собственников квартир) (частное, государственное)</w:t>
      </w:r>
    </w:p>
    <w:p>
      <w:pPr>
        <w:spacing w:after="0"/>
        <w:ind w:left="0"/>
        <w:jc w:val="both"/>
      </w:pPr>
      <w:r>
        <w:rPr>
          <w:rFonts w:ascii="Times New Roman"/>
          <w:b w:val="false"/>
          <w:i w:val="false"/>
          <w:color w:val="000000"/>
          <w:sz w:val="28"/>
        </w:rPr>
        <w:t xml:space="preserve">
      Общая площадь _____ квадратных метров. </w:t>
      </w:r>
    </w:p>
    <w:p>
      <w:pPr>
        <w:spacing w:after="0"/>
        <w:ind w:left="0"/>
        <w:jc w:val="both"/>
      </w:pPr>
      <w:r>
        <w:rPr>
          <w:rFonts w:ascii="Times New Roman"/>
          <w:b w:val="false"/>
          <w:i w:val="false"/>
          <w:color w:val="000000"/>
          <w:sz w:val="28"/>
        </w:rPr>
        <w:t>
      Количество комнат __________________________________________</w:t>
      </w:r>
    </w:p>
    <w:p>
      <w:pPr>
        <w:spacing w:after="0"/>
        <w:ind w:left="0"/>
        <w:jc w:val="both"/>
      </w:pPr>
      <w:r>
        <w:rPr>
          <w:rFonts w:ascii="Times New Roman"/>
          <w:b w:val="false"/>
          <w:i w:val="false"/>
          <w:color w:val="000000"/>
          <w:sz w:val="28"/>
        </w:rPr>
        <w:t>
      Социальный статус _______________ семейное положение _____________</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xml:space="preserve">
      Дата подачи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