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cac4" w14:textId="b44c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52 сессии Осакаровского районного маслихата от 25 октября 2011 года N 414 "Об утверждении Правил предоставления жилищной помощи населению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13 марта 2012 года N 27. Зарегистрировано Управлением юстиции Осакаровского района Карагандинской области 6 апреля 2012 года N 8-15-166. Утратило силу решением Осакаровского районного маслихата Карагандинской области от 17 мая 2024 года № 19/188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Осакаровского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52 сессии Осакаровского районного маслихата от 25 октября 2011 года N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за N 8-15-151, опубликовано 22 ноября 2011 года в газете "Сельский труженик" N 47 (7271)):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 населению Осакаровского района, утвержденных указанным решением: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"капитального ремонта и (или) взносов на накопление средств на капитальный ремонт общего имущества объектов кондоминиума" заменить словами "расходов на содержание жилого дома (жилого здания)";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предельно-допустимых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(лица) в размере 15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 управления объектом кондоминиума – физическое или юридическое лицо, осуществляющее функции по управлению объектом кондоминиума;";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семья -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счета о размерах ежемесячных взносов на содержание жилого дома (жилого здания);";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представительным органом.".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Ревякина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