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2bd0" w14:textId="4182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"Выдача направлений лицам на участие в активных формах содействия занятости"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Улытауского района Карагандинской области от 5 декабря 2012 года N 30/03. Зарегистрировано Департаментом юстиции Карагандинской области 11 января 2013 года N 2103. Утратило силу постановлением акимата Улытауского района Карагандинской области от 20 июня 2013 года N 16/05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постановлением акимата Улытауского района Карагандинской области от 20.06.2013 N 16/05.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предоставления государственных услуг, акимат Улытауского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направлений лицам на участие в активных формах содействия занятости".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Акышбекова Берика Базыловича.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Улытауского района                   М. Оспанов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30/03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направлений лицам на участие в активных</w:t>
      </w:r>
      <w:r>
        <w:br/>
      </w:r>
      <w:r>
        <w:rPr>
          <w:rFonts w:ascii="Times New Roman"/>
          <w:b/>
          <w:i w:val="false"/>
          <w:color w:val="000000"/>
        </w:rPr>
        <w:t>
формах содействия занятости"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"Выдача направлений лицам на участие в активных формах содействия занятости" (далее -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- физические лица: граждане Республики Казахстан, оралманы, иностранцы, лица без гражданства, постоянно проживающие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"Отдел занятости и социальных программ Улытауского района".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направлений лицам на участие в активных формах содействия занятости"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"Выдачу направлений лицам на молодежную практику";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"Выдачу направлений лицам на общественные работы";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"Выдачу направлений лицам для трудоустройства на социальное рабочее место";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"Выдачу направлений для трудоустройства";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"Выдачу направлений лицам на профессиональную подготовку, переподготовку и повышение квалификации";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"Оказание бесплатных услуг лицам в профессиональной ориентации".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"Выдача направлений лицам на участие в активных формах содействия занятости" - процедура, осуществляемая уполномоченным органом в целях выдачи направления на участие в активных формах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предоставляет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8 </w:t>
      </w:r>
      <w:r>
        <w:rPr>
          <w:rFonts w:ascii="Times New Roman"/>
          <w:b w:val="false"/>
          <w:i w:val="false"/>
          <w:color w:val="000000"/>
          <w:sz w:val="28"/>
        </w:rPr>
        <w:t>пункта 1 статьи 8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"Выдача направлений лицам на участие в активных формах содействия занятости" является выдача получателю государственной услуги направления на участие в активных формах содействия занятости на бумажном носителе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оказываемой государственной услуги "Оказание бесплатных услуг лицам в профессиональной ориентации" является устное информирование (консультирование) получателя государственной услуги о перечне профессий и специальностей, на которые возможно его трудоустройство.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Адрес уполномоченного органа: 100300, Карагандинская область, село Улытау, улица Абая 23, телефон 8(71035) 21207; факс: 8(71035) 21212; адрес электронной почты: ulytau_sobes@mail.ru.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часов до 18.00 часов, с обеденным перерывом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интернет-ресурсе http://www.ulytau-akimat.kz, на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отказывает в выдаче направления безработным в случае отсутствия регистрации получателя государственной услуги в качестве безработного в уполномоченном органе (за исключением "Выдача направлений для трудоустройства" и "Оказание бесплатных услуг лицам в профессиональной ориентации").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с необходимыми документами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получателю государственной услуги выдается направление на участие в активных формах содействия занятости.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предъявляет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(паспорт):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трудовую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присвоении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удостоверяющий профессиональную квалификацию (при наличии), а для лица, впервые ищущего работу, но не имеющего профессию (специальность), - документа об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- вид на жительство иностранца в Республике Казахстан и удостоверение лица без гражданства с отметкой о регистрации в органах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Оралманы - удостоверение оралмана.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Структурно-функциональные единицы (далее - СФЕ), которые участвуют в процессе оказания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в ходе оказания государственных услуг несут ответственность за принимаемые ими решения и действия (бездействия) в порядке, предусмотренном действующим законодательством Республики Казахстан.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направлений лицам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участие в активных формах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содействия занятости"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 единиц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8"/>
        <w:gridCol w:w="7022"/>
      </w:tblGrid>
      <w:tr>
        <w:trPr>
          <w:trHeight w:val="135" w:hRule="atLeast"/>
        </w:trPr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 Специалист уполномоченного органа</w:t>
            </w:r>
          </w:p>
        </w:tc>
      </w:tr>
      <w:tr>
        <w:trPr>
          <w:trHeight w:val="330" w:hRule="atLeast"/>
        </w:trPr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необходимых документов. Регистрация в качестве безработного.</w:t>
            </w:r>
          </w:p>
        </w:tc>
      </w:tr>
      <w:tr>
        <w:trPr>
          <w:trHeight w:val="420" w:hRule="atLeast"/>
        </w:trPr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карточки персонального учета в компьютерную базу данных.</w:t>
            </w:r>
          </w:p>
        </w:tc>
      </w:tr>
      <w:tr>
        <w:trPr>
          <w:trHeight w:val="75" w:hRule="atLeast"/>
        </w:trPr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минут</w:t>
            </w:r>
          </w:p>
        </w:tc>
      </w:tr>
      <w:tr>
        <w:trPr>
          <w:trHeight w:val="165" w:hRule="atLeast"/>
        </w:trPr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 Специалист уполномоченного органа</w:t>
            </w:r>
          </w:p>
        </w:tc>
      </w:tr>
      <w:tr>
        <w:trPr>
          <w:trHeight w:val="600" w:hRule="atLeast"/>
        </w:trPr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направлений лицам на участие в активных формах содействия занятости</w:t>
            </w:r>
          </w:p>
        </w:tc>
      </w:tr>
      <w:tr>
        <w:trPr>
          <w:trHeight w:val="495" w:hRule="atLeast"/>
        </w:trPr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направлений лицам на участие в активных формах содействия занятости</w:t>
            </w:r>
          </w:p>
        </w:tc>
      </w:tr>
      <w:tr>
        <w:trPr>
          <w:trHeight w:val="120" w:hRule="atLeast"/>
        </w:trPr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минут</w:t>
            </w:r>
          </w:p>
        </w:tc>
      </w:tr>
    </w:tbl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направлений лицам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участие в активных формах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содействия занятости"</w:t>
      </w:r>
    </w:p>
    <w:bookmarkEnd w:id="15"/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взаимосвязь.</w:t>
      </w:r>
      <w:r>
        <w:br/>
      </w:r>
      <w:r>
        <w:rPr>
          <w:rFonts w:ascii="Times New Roman"/>
          <w:b/>
          <w:i w:val="false"/>
          <w:color w:val="000000"/>
        </w:rPr>
        <w:t>
Процесс оказания государственной услуги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82931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931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