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d3b08" w14:textId="2bd3b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2013-2015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Шетского районного маслихата Карагандинской области от 14 декабря 2012 года N 10/89. Зарегистрировано Департаментом юстиции Карагандинской области 11 января 2013 года N 2098. Прекращено действие в связи с истечением срока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2013-2015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2013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4306818 тысяч тенге,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1466732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75697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2271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2762118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4368421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- 70106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- 70106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- 7835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- 10000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- 10000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10000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62271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- 62271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- 70106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- 7835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Шетского районного маслихата Карагандинской области от 19.03.2013 </w:t>
      </w:r>
      <w:r>
        <w:rPr>
          <w:rFonts w:ascii="Times New Roman"/>
          <w:b w:val="false"/>
          <w:i w:val="false"/>
          <w:color w:val="ff0000"/>
          <w:sz w:val="28"/>
        </w:rPr>
        <w:t>N 11/109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01.01.2013); от 04.07.2013 </w:t>
      </w:r>
      <w:r>
        <w:rPr>
          <w:rFonts w:ascii="Times New Roman"/>
          <w:b w:val="false"/>
          <w:i w:val="false"/>
          <w:color w:val="ff0000"/>
          <w:sz w:val="28"/>
        </w:rPr>
        <w:t>N 15/141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01.01.2013); от 27.09.2013 </w:t>
      </w:r>
      <w:r>
        <w:rPr>
          <w:rFonts w:ascii="Times New Roman"/>
          <w:b w:val="false"/>
          <w:i w:val="false"/>
          <w:color w:val="ff0000"/>
          <w:sz w:val="28"/>
        </w:rPr>
        <w:t>N 17/153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01.01.2013); от 27.11.2013 </w:t>
      </w:r>
      <w:r>
        <w:rPr>
          <w:rFonts w:ascii="Times New Roman"/>
          <w:b w:val="false"/>
          <w:i w:val="false"/>
          <w:color w:val="ff0000"/>
          <w:sz w:val="28"/>
        </w:rPr>
        <w:t>N 18/158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01.01.2013); от 13.12.2013 </w:t>
      </w:r>
      <w:r>
        <w:rPr>
          <w:rFonts w:ascii="Times New Roman"/>
          <w:b w:val="false"/>
          <w:i w:val="false"/>
          <w:color w:val="ff0000"/>
          <w:sz w:val="28"/>
        </w:rPr>
        <w:t>N 19/163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на 2013 год нормативы распределения доходов в районный бюджет в следующих размерах: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индивидуальному подоходному налогу – 50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социальному налогу - 70 процентов.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районном бюджете на 2013 год объем субвенций, передаваемых из областного бюджета в бюджет района в сумме 2204184 тысяч тенге.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Учесть, что в составе поступлений и расходов районного бюджета на 2013 год предусмотрены целевые трансферты и бюджетные кредиты из областного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Установить на 2013 год гражданским служащим здравоохранения, образования, социального обеспечения, культуры и спорта работающим в аульной (сельской) местности, финансируемым из районного бюджета, повышенные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Утвердить резерв акимата Шетского района на 2013 год в сумме 108010 тысяч тенге.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изменениями, внесенными решениями Шетского районного маслихата Карагандинской области от 04.07.2013 </w:t>
      </w:r>
      <w:r>
        <w:rPr>
          <w:rFonts w:ascii="Times New Roman"/>
          <w:b w:val="false"/>
          <w:i w:val="false"/>
          <w:color w:val="ff0000"/>
          <w:sz w:val="28"/>
        </w:rPr>
        <w:t>N 15/141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01.01.2013); от 27.09.2013 </w:t>
      </w:r>
      <w:r>
        <w:rPr>
          <w:rFonts w:ascii="Times New Roman"/>
          <w:b w:val="false"/>
          <w:i w:val="false"/>
          <w:color w:val="ff0000"/>
          <w:sz w:val="28"/>
        </w:rPr>
        <w:t>N 17/153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01.01.2013); от 27.11.2013 </w:t>
      </w:r>
      <w:r>
        <w:rPr>
          <w:rFonts w:ascii="Times New Roman"/>
          <w:b w:val="false"/>
          <w:i w:val="false"/>
          <w:color w:val="ff0000"/>
          <w:sz w:val="28"/>
        </w:rPr>
        <w:t>N 18/158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в составе районного бюджета на 2013 год перечень инвестиционных проектов (программ)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Утвердить формирование или увеличение уставного капитала юридических лиц в сумме 10000 тысяч тенге.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перечень районных бюджетных программ, не подлежащих секвестру в процессе исполнения районного бюджета на 2013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Утвердить в районном бюджете на 2013 год расходы по аппаратам акимов поселков, аульных (сельских) округов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Настоящее решение вводится в действие с 1 января 2013 года.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Хасенов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районного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Смагулулы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Х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2012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10/89</w:t>
            </w:r>
          </w:p>
        </w:tc>
      </w:tr>
    </w:tbl>
    <w:bookmarkStart w:name="z1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2013 год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Шетского районного маслихата Карагандинской области от 13.12.2013 N 19/163 (вводится в действие с 01.01.2013).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4306818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1466732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266022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266022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292480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292480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858751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813216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36793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44255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35167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75697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 выданным из государственого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74003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74003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2762118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2762118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2762118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9"/>
        <w:gridCol w:w="630"/>
        <w:gridCol w:w="1330"/>
        <w:gridCol w:w="1330"/>
        <w:gridCol w:w="5302"/>
        <w:gridCol w:w="27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4368421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440316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397814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73328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70727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301672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275144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40328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40328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2638764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168921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168921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141254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2350363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2345210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2300572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44638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90855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89655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62448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127714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102382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89584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398468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126591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 и (или) приобретение жилья коммунального жилищного фонда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94502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158055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135152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135152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113822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113822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35288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68352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311342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196445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195251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195251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79654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65943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65943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газеты и журналы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телерадиовещание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53349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53349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145457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101696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101696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101696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49414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44636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31844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31844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185011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170668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48282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35518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108010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108010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отдела образования, физической культуры и спорта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70106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70106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70106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70106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70106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3418"/>
        <w:gridCol w:w="38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7"/>
        <w:gridCol w:w="1743"/>
        <w:gridCol w:w="1743"/>
        <w:gridCol w:w="4043"/>
        <w:gridCol w:w="26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7"/>
        <w:gridCol w:w="1528"/>
        <w:gridCol w:w="1528"/>
        <w:gridCol w:w="2802"/>
        <w:gridCol w:w="49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9"/>
        <w:gridCol w:w="1059"/>
        <w:gridCol w:w="1059"/>
        <w:gridCol w:w="1060"/>
        <w:gridCol w:w="4262"/>
        <w:gridCol w:w="38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-62271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62271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Х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2012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10/89</w:t>
            </w:r>
          </w:p>
        </w:tc>
      </w:tr>
    </w:tbl>
    <w:bookmarkStart w:name="z16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2014 год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3996555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1414162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256389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256389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286601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286601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837846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795287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32966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2573875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2573875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2573875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5"/>
        <w:gridCol w:w="1361"/>
        <w:gridCol w:w="1361"/>
        <w:gridCol w:w="5137"/>
        <w:gridCol w:w="27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II. Затраты 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3996555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378905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правления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334769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66137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66137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248459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248459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2961804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160252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160252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160252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2784071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2695751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2676483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82567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31491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51076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119242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98191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85515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29132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112173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72523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72523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35897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310429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181531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180371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180371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95868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81057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81057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газеты и журналы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телерадиовещание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33464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59242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47190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отдела образования, физической культуры и спорта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Х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2012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10/89</w:t>
            </w:r>
          </w:p>
        </w:tc>
      </w:tr>
    </w:tbl>
    <w:bookmarkStart w:name="z18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2015 год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3995158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1455167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306664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306664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848494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803240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35274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2531054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2531054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2531054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5"/>
        <w:gridCol w:w="1361"/>
        <w:gridCol w:w="1361"/>
        <w:gridCol w:w="5137"/>
        <w:gridCol w:w="27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3995158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378905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правления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334769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66137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66137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248459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248459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2960407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160252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160252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160252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2782674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2694354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2675086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82567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31491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51076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119242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98191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85515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29132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112173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72523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72523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35897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310429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181531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180371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180371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95868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81057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81057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газеты и журналы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телерадиовещание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33464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59242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47190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отдела образования, физической культуры и спорта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Х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2012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10/89</w:t>
            </w:r>
          </w:p>
        </w:tc>
      </w:tr>
    </w:tbl>
    <w:bookmarkStart w:name="z20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</w:t>
      </w:r>
      <w:r>
        <w:br/>
      </w:r>
      <w:r>
        <w:rPr>
          <w:rFonts w:ascii="Times New Roman"/>
          <w:b/>
          <w:i w:val="false"/>
          <w:color w:val="000000"/>
        </w:rPr>
        <w:t>бюджетам района на 2013 год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77"/>
        <w:gridCol w:w="3723"/>
      </w:tblGrid>
      <w:tr>
        <w:trPr>
          <w:trHeight w:val="30" w:hRule="atLeast"/>
        </w:trPr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601609</w:t>
            </w:r>
          </w:p>
        </w:tc>
      </w:tr>
      <w:tr>
        <w:trPr>
          <w:trHeight w:val="30" w:hRule="atLeast"/>
        </w:trPr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325826</w:t>
            </w:r>
          </w:p>
        </w:tc>
      </w:tr>
      <w:tr>
        <w:trPr>
          <w:trHeight w:val="30" w:hRule="atLeast"/>
        </w:trPr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на развитие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205677</w:t>
            </w:r>
          </w:p>
        </w:tc>
      </w:tr>
      <w:tr>
        <w:trPr>
          <w:trHeight w:val="30" w:hRule="atLeast"/>
        </w:trPr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70106</w:t>
            </w:r>
          </w:p>
        </w:tc>
      </w:tr>
      <w:tr>
        <w:trPr>
          <w:trHeight w:val="30" w:hRule="atLeast"/>
        </w:trPr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325826</w:t>
            </w:r>
          </w:p>
        </w:tc>
      </w:tr>
      <w:tr>
        <w:trPr>
          <w:trHeight w:val="30" w:hRule="atLeast"/>
        </w:trPr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11325</w:t>
            </w:r>
          </w:p>
        </w:tc>
      </w:tr>
      <w:tr>
        <w:trPr>
          <w:trHeight w:val="30" w:hRule="atLeast"/>
        </w:trPr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реализацию мер по оказанию социальной поддержки специалистов 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11325</w:t>
            </w:r>
          </w:p>
        </w:tc>
      </w:tr>
      <w:tr>
        <w:trPr>
          <w:trHeight w:val="30" w:hRule="atLeast"/>
        </w:trPr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образования, физической культуры и спорта района 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96872</w:t>
            </w:r>
          </w:p>
        </w:tc>
      </w:tr>
      <w:tr>
        <w:trPr>
          <w:trHeight w:val="30" w:hRule="atLeast"/>
        </w:trPr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оплаты труда учителям, прошедшим повышение квалификации по учебным программам АОО "Назарбаев Интеллектуальные школы" за счет трансфертов из республиканского бюджета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6904</w:t>
            </w:r>
          </w:p>
        </w:tc>
      </w:tr>
      <w:tr>
        <w:trPr>
          <w:trHeight w:val="30" w:hRule="atLeast"/>
        </w:trPr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12291</w:t>
            </w:r>
          </w:p>
        </w:tc>
      </w:tr>
      <w:tr>
        <w:trPr>
          <w:trHeight w:val="30" w:hRule="atLeast"/>
        </w:trPr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63423</w:t>
            </w:r>
          </w:p>
        </w:tc>
      </w:tr>
      <w:tr>
        <w:trPr>
          <w:trHeight w:val="30" w:hRule="atLeast"/>
        </w:trPr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ежемесячную выплату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14254</w:t>
            </w:r>
          </w:p>
        </w:tc>
      </w:tr>
      <w:tr>
        <w:trPr>
          <w:trHeight w:val="30" w:hRule="atLeast"/>
        </w:trPr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занятости и социальных программ района 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18137</w:t>
            </w:r>
          </w:p>
        </w:tc>
      </w:tr>
      <w:tr>
        <w:trPr>
          <w:trHeight w:val="30" w:hRule="atLeast"/>
        </w:trPr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Программы занятости 2020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18137</w:t>
            </w:r>
          </w:p>
        </w:tc>
      </w:tr>
      <w:tr>
        <w:trPr>
          <w:trHeight w:val="30" w:hRule="atLeast"/>
        </w:trPr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 и автомобильных дорог района 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97796</w:t>
            </w:r>
          </w:p>
        </w:tc>
      </w:tr>
      <w:tr>
        <w:trPr>
          <w:trHeight w:val="30" w:hRule="atLeast"/>
        </w:trPr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35518</w:t>
            </w:r>
          </w:p>
        </w:tc>
      </w:tr>
      <w:tr>
        <w:trPr>
          <w:trHeight w:val="30" w:hRule="atLeast"/>
        </w:trPr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57500</w:t>
            </w:r>
          </w:p>
        </w:tc>
      </w:tr>
      <w:tr>
        <w:trPr>
          <w:trHeight w:val="30" w:hRule="atLeast"/>
        </w:trPr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4778</w:t>
            </w:r>
          </w:p>
        </w:tc>
      </w:tr>
      <w:tr>
        <w:trPr>
          <w:trHeight w:val="30" w:hRule="atLeast"/>
        </w:trPr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и ветеринарии района 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101696</w:t>
            </w:r>
          </w:p>
        </w:tc>
      </w:tr>
      <w:tr>
        <w:trPr>
          <w:trHeight w:val="30" w:hRule="atLeast"/>
        </w:trPr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противоэпизоотических мероприятий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101696</w:t>
            </w:r>
          </w:p>
        </w:tc>
      </w:tr>
      <w:tr>
        <w:trPr>
          <w:trHeight w:val="30" w:hRule="atLeast"/>
        </w:trPr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развитие: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205677</w:t>
            </w:r>
          </w:p>
        </w:tc>
      </w:tr>
      <w:tr>
        <w:trPr>
          <w:trHeight w:val="30" w:hRule="atLeast"/>
        </w:trPr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строительства, архитектуры и градостроительства района 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205677</w:t>
            </w:r>
          </w:p>
        </w:tc>
      </w:tr>
      <w:tr>
        <w:trPr>
          <w:trHeight w:val="30" w:hRule="atLeast"/>
        </w:trPr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91000</w:t>
            </w:r>
          </w:p>
        </w:tc>
      </w:tr>
      <w:tr>
        <w:trPr>
          <w:trHeight w:val="30" w:hRule="atLeast"/>
        </w:trPr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41105</w:t>
            </w:r>
          </w:p>
        </w:tc>
      </w:tr>
      <w:tr>
        <w:trPr>
          <w:trHeight w:val="30" w:hRule="atLeast"/>
        </w:trPr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теплоэнергетической системы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8105</w:t>
            </w:r>
          </w:p>
        </w:tc>
      </w:tr>
      <w:tr>
        <w:trPr>
          <w:trHeight w:val="30" w:hRule="atLeast"/>
        </w:trPr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проектирование, строительство и (или) приобретение жилья коммунального жилищного фонда 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4567</w:t>
            </w:r>
          </w:p>
        </w:tc>
      </w:tr>
      <w:tr>
        <w:trPr>
          <w:trHeight w:val="30" w:hRule="atLeast"/>
        </w:trPr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70106</w:t>
            </w:r>
          </w:p>
        </w:tc>
      </w:tr>
      <w:tr>
        <w:trPr>
          <w:trHeight w:val="30" w:hRule="atLeast"/>
        </w:trPr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70106</w:t>
            </w:r>
          </w:p>
        </w:tc>
      </w:tr>
      <w:tr>
        <w:trPr>
          <w:trHeight w:val="30" w:hRule="atLeast"/>
        </w:trPr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70106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Х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2012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10/89</w:t>
            </w:r>
          </w:p>
        </w:tc>
      </w:tr>
    </w:tbl>
    <w:bookmarkStart w:name="z2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инвестиционных проектов (программ) на 2013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6"/>
        <w:gridCol w:w="1763"/>
        <w:gridCol w:w="2396"/>
        <w:gridCol w:w="2396"/>
        <w:gridCol w:w="460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 и (или) приобретение жилья государственного коммунального жилищного фонда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Х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2012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10/89</w:t>
            </w:r>
          </w:p>
        </w:tc>
      </w:tr>
    </w:tbl>
    <w:bookmarkStart w:name="z24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районных бюджетных программ, не подлежащих секвестру</w:t>
      </w:r>
      <w:r>
        <w:br/>
      </w:r>
      <w:r>
        <w:rPr>
          <w:rFonts w:ascii="Times New Roman"/>
          <w:b/>
          <w:i w:val="false"/>
          <w:color w:val="000000"/>
        </w:rPr>
        <w:t>в процессе исполнения бюджета района на 2013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61"/>
        <w:gridCol w:w="2664"/>
        <w:gridCol w:w="2665"/>
        <w:gridCol w:w="50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Х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2012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10/89</w:t>
            </w:r>
          </w:p>
        </w:tc>
      </w:tr>
    </w:tbl>
    <w:bookmarkStart w:name="z26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2013 года аппаратов акимов поселков,</w:t>
      </w:r>
      <w:r>
        <w:br/>
      </w:r>
      <w:r>
        <w:rPr>
          <w:rFonts w:ascii="Times New Roman"/>
          <w:b/>
          <w:i w:val="false"/>
          <w:color w:val="000000"/>
        </w:rPr>
        <w:t>аульных (сельских) округов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3"/>
        <w:gridCol w:w="763"/>
        <w:gridCol w:w="1037"/>
        <w:gridCol w:w="1037"/>
        <w:gridCol w:w="3681"/>
        <w:gridCol w:w="1854"/>
        <w:gridCol w:w="1582"/>
        <w:gridCol w:w="15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8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Аксу- Аюлы</w:t>
            </w:r>
          </w:p>
        </w:tc>
        <w:tc>
          <w:tcPr>
            <w:tcW w:w="1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Акжал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396001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71841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261290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18178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14604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261290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18178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14604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261290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18178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14604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247360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18028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13934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13930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5753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5753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5753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5753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13234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13234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13234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13234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82774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10006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10006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10006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72768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72768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30013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7557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39547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15904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32950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29350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32950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29350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32950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29350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32950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29350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0"/>
        <w:gridCol w:w="780"/>
        <w:gridCol w:w="1060"/>
        <w:gridCol w:w="1060"/>
        <w:gridCol w:w="3764"/>
        <w:gridCol w:w="1618"/>
        <w:gridCol w:w="1619"/>
        <w:gridCol w:w="161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6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Агадырь</w:t>
            </w:r>
          </w:p>
        </w:tc>
        <w:tc>
          <w:tcPr>
            <w:tcW w:w="1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Дарья</w:t>
            </w:r>
          </w:p>
        </w:tc>
        <w:tc>
          <w:tcPr>
            <w:tcW w:w="1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Сейфуллина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67474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12642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23415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29625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11210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15015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29625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11210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15015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29625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11210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15015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27260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10540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14285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4863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4863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4863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4863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32686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6139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32686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5139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32686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5139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18806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13800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4691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7"/>
        <w:gridCol w:w="818"/>
        <w:gridCol w:w="1111"/>
        <w:gridCol w:w="1111"/>
        <w:gridCol w:w="3943"/>
        <w:gridCol w:w="1695"/>
        <w:gridCol w:w="1402"/>
        <w:gridCol w:w="140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6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Акчатау</w:t>
            </w:r>
          </w:p>
        </w:tc>
        <w:tc>
          <w:tcPr>
            <w:tcW w:w="14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</w:t>
            </w:r>
          </w:p>
        </w:tc>
        <w:tc>
          <w:tcPr>
            <w:tcW w:w="14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Босага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14018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9531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8648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10797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8176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8215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10797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8176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8215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10797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8176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8215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9052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8026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8065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8"/>
        <w:gridCol w:w="798"/>
        <w:gridCol w:w="1085"/>
        <w:gridCol w:w="1085"/>
        <w:gridCol w:w="3852"/>
        <w:gridCol w:w="1369"/>
        <w:gridCol w:w="1656"/>
        <w:gridCol w:w="165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</w:t>
            </w:r>
          </w:p>
        </w:tc>
        <w:tc>
          <w:tcPr>
            <w:tcW w:w="16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Красная-Поляна</w:t>
            </w:r>
          </w:p>
        </w:tc>
        <w:tc>
          <w:tcPr>
            <w:tcW w:w="16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Коктенколь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8534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11108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16093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8019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7748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12304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8019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7748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12304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8019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7748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12304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7869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7598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11654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8"/>
        <w:gridCol w:w="798"/>
        <w:gridCol w:w="1085"/>
        <w:gridCol w:w="1085"/>
        <w:gridCol w:w="3852"/>
        <w:gridCol w:w="1369"/>
        <w:gridCol w:w="1656"/>
        <w:gridCol w:w="165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Кеншоки</w:t>
            </w:r>
          </w:p>
        </w:tc>
        <w:tc>
          <w:tcPr>
            <w:tcW w:w="16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Мойынты</w:t>
            </w:r>
          </w:p>
        </w:tc>
        <w:tc>
          <w:tcPr>
            <w:tcW w:w="16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Шетский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8302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16397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13124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7743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12688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10522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7743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12688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10522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7743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12688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10522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7593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11998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8777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7"/>
        <w:gridCol w:w="837"/>
        <w:gridCol w:w="1138"/>
        <w:gridCol w:w="1138"/>
        <w:gridCol w:w="4040"/>
        <w:gridCol w:w="1436"/>
        <w:gridCol w:w="1437"/>
        <w:gridCol w:w="14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Акшоки</w:t>
            </w:r>
          </w:p>
        </w:tc>
        <w:tc>
          <w:tcPr>
            <w:tcW w:w="14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Бурма</w:t>
            </w:r>
          </w:p>
        </w:tc>
        <w:tc>
          <w:tcPr>
            <w:tcW w:w="14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Нижние Кайракты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8620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9697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7899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8243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7899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8243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7899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8243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7749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8093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7"/>
        <w:gridCol w:w="837"/>
        <w:gridCol w:w="1138"/>
        <w:gridCol w:w="1138"/>
        <w:gridCol w:w="4040"/>
        <w:gridCol w:w="1436"/>
        <w:gridCol w:w="1437"/>
        <w:gridCol w:w="14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Карим Мынбаев</w:t>
            </w:r>
          </w:p>
        </w:tc>
        <w:tc>
          <w:tcPr>
            <w:tcW w:w="14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Ортау</w:t>
            </w:r>
          </w:p>
        </w:tc>
        <w:tc>
          <w:tcPr>
            <w:tcW w:w="14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7759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7625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4713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6895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7198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4613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6895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7198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4613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6895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7198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4613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6745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7048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4463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7"/>
        <w:gridCol w:w="818"/>
        <w:gridCol w:w="1111"/>
        <w:gridCol w:w="1111"/>
        <w:gridCol w:w="3943"/>
        <w:gridCol w:w="1695"/>
        <w:gridCol w:w="1402"/>
        <w:gridCol w:w="140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6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Киикти</w:t>
            </w:r>
          </w:p>
        </w:tc>
        <w:tc>
          <w:tcPr>
            <w:tcW w:w="14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Батык</w:t>
            </w:r>
          </w:p>
        </w:tc>
        <w:tc>
          <w:tcPr>
            <w:tcW w:w="14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Акой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15168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8108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8432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13052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7499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7432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13052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7499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7432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13052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7499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7432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10787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7349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7282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3"/>
        <w:gridCol w:w="923"/>
        <w:gridCol w:w="1253"/>
        <w:gridCol w:w="1254"/>
        <w:gridCol w:w="4451"/>
        <w:gridCol w:w="1582"/>
        <w:gridCol w:w="19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Тагылы</w:t>
            </w:r>
          </w:p>
        </w:tc>
        <w:tc>
          <w:tcPr>
            <w:tcW w:w="19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Нураталды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8530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7944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8648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7944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8648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7944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8648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7794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8498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