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bd5e" w14:textId="2a9b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09 декабря 2011 года N 309/46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8 мая 2012 года N 6/43. Зарегистрировано Управлением юстиции города Балхаша Карагандинской области 11 мая 2012 года N 8-4-279.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8-4-264, опубликовано в газете "Взгляд на события" N 007 (913) от 18 января 2012 года),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марта 2012 года N 3/20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8-4-271, опубликовано в газете "Приозерский вестник" N 12 (245) от 30 марта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N 5/39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8-4-274, опубликовано в газете "Приозерский вестник" N 16 (249) от 27 апреля 2012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"2893974" заменить цифрами "2903016";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"116692" заменить цифрами "123034";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"2000" заменить цифрами "4700";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"2901907" заменить цифрами "2910949";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2012 года N 6/43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 - коммуникационной инфраструктуры в рамках второго направления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