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332" w14:textId="fa59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08 ноября 2012 года N 10/3. Зарегистрировано Департаментом юстиции Кызылординской области 26 ноября 2012 года за N 4344. Утратило силу решением Кызылординского городского маслихата от 20 июня 2013 года N 18/4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Кызылординского городского маслихата от 20.06.2013 N 18/4.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в виде единовременной денежной компенсации в размере 3 (трех) месячных расчетных показателей за счет бюджетных средств на приобретение топлива специалистам социального обеспечения, спорта, проживающим и работающим в сельских населенных пунктах, ветеринарным специалистам работающим в сельской местности, в том числе специалистам ветеринарных пунктов, работникам организаций культуры, проживающим в сельских населенных пунктах, педагогическим работникам образования, работающим в сельской местности медицинским и фармацевтическим работникам организаций государственного сектора здравоохранения, работающим в сельской местности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 сессии городского маслихата             Р. КАЛЖАНОВА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