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b705" w14:textId="a71b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граждан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Жалагашского районного акимата Кызылординской области от 02 апреля 2012 года N 86. Зарегистрировано Департаментом юстиции Кызылординской области 10 апреля 2012 года N 10-6-206. Прекращено действие по истечении срока, на который постановление было принято, на основании письма аппарат акима Жалагашского района Кызылординской области от 17 января 2013 года N 1/4-9/123</w:t>
      </w:r>
    </w:p>
    <w:p>
      <w:pPr>
        <w:spacing w:after="0"/>
        <w:ind w:left="0"/>
        <w:jc w:val="both"/>
      </w:pPr>
      <w:r>
        <w:rPr>
          <w:rFonts w:ascii="Times New Roman"/>
          <w:b w:val="false"/>
          <w:i w:val="false"/>
          <w:color w:val="ff0000"/>
          <w:sz w:val="28"/>
        </w:rPr>
        <w:t>      Сноска. Прекращено действие по истечении срока, на который постановление было принято, на основании письма аппарат акима Жалагашского района Кызылординской области от 17.01.2013 N 1/4-9/123.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пунктом 1 статьи 31 Закона Республики Казахстан от 23 января 2001 года N 148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16 февраля 2012 года N 561-IV "О воинской службе и статусе военнослужащих", Указом Президента Республики Казахстан от 01 марта 2012 года </w:t>
      </w:r>
      <w:r>
        <w:rPr>
          <w:rFonts w:ascii="Times New Roman"/>
          <w:b w:val="false"/>
          <w:i w:val="false"/>
          <w:color w:val="000000"/>
          <w:sz w:val="28"/>
        </w:rPr>
        <w:t>N 274</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Жалагашского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призыв в Жалагашском районе на срочную воинскую службу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Жалагашского районного акимата Кызылординской области от 10.05.2012 </w:t>
      </w:r>
      <w:r>
        <w:rPr>
          <w:rFonts w:ascii="Times New Roman"/>
          <w:b w:val="false"/>
          <w:i w:val="false"/>
          <w:color w:val="000000"/>
          <w:sz w:val="28"/>
        </w:rPr>
        <w:t>N 164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в составе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Внесено изменение в текст пункта 2 на государственном языке, текст на русском языке не изменяется постановлением Жалагашского районного акимата Кызылординской области от 23.11.2012 </w:t>
      </w:r>
      <w:r>
        <w:rPr>
          <w:rFonts w:ascii="Times New Roman"/>
          <w:b w:val="false"/>
          <w:i w:val="false"/>
          <w:color w:val="000000"/>
          <w:sz w:val="28"/>
        </w:rPr>
        <w:t>N 397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Утвердить прилагаемый график проведения призыва граждан на срочную воинскую службу в апреле-июне и октябре-декабре 2012 года,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Государственному коммунальному предприятию на праве хозяйственного ведения "Жалагашская районная поликлиника" управления здравоохранения Кызылординской области (Х.Каметов, по согласованию) рекомендовать:</w:t>
      </w:r>
      <w:r>
        <w:br/>
      </w:r>
      <w:r>
        <w:rPr>
          <w:rFonts w:ascii="Times New Roman"/>
          <w:b w:val="false"/>
          <w:i w:val="false"/>
          <w:color w:val="000000"/>
          <w:sz w:val="28"/>
        </w:rPr>
        <w:t>
      1) для организации и проведения медицинского освидетельствования призывников содействовать в выделении квалифицированных врачей- специалистов;</w:t>
      </w:r>
      <w:r>
        <w:br/>
      </w:r>
      <w:r>
        <w:rPr>
          <w:rFonts w:ascii="Times New Roman"/>
          <w:b w:val="false"/>
          <w:i w:val="false"/>
          <w:color w:val="000000"/>
          <w:sz w:val="28"/>
        </w:rPr>
        <w:t>
      2) обеспечить медицинскую комиссию необходимыми медикаментами, инструментарием и медицинским имуществом.</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"Отдел внутренних дел Жалагашского района Департамента внутренних дел Кызылординской области Министерства внутренних дел Республики Казахстан" (Б.Абжапбаров, по согласованию) рекомендовать выделить наряд полиции для обеспечения доставки лиц, уклоняющихся от призыва на срочную воинскую службу, а также охраны общественного порядка при отправке и убытии призывников в воинские части.</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Жалагашского района К. Мустафаеву.</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Жалагашского района                  С. Сермагамбетов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внутренних дел Жалагашского района</w:t>
      </w:r>
      <w:r>
        <w:br/>
      </w:r>
      <w:r>
        <w:rPr>
          <w:rFonts w:ascii="Times New Roman"/>
          <w:b w:val="false"/>
          <w:i w:val="false"/>
          <w:color w:val="000000"/>
          <w:sz w:val="28"/>
        </w:rPr>
        <w:t>
</w:t>
      </w:r>
      <w:r>
        <w:rPr>
          <w:rFonts w:ascii="Times New Roman"/>
          <w:b w:val="false"/>
          <w:i/>
          <w:color w:val="000000"/>
          <w:sz w:val="28"/>
        </w:rPr>
        <w:t>      Департамента внутренних дел Кызылординской</w:t>
      </w:r>
      <w:r>
        <w:br/>
      </w:r>
      <w:r>
        <w:rPr>
          <w:rFonts w:ascii="Times New Roman"/>
          <w:b w:val="false"/>
          <w:i w:val="false"/>
          <w:color w:val="000000"/>
          <w:sz w:val="28"/>
        </w:rPr>
        <w:t>
</w:t>
      </w:r>
      <w:r>
        <w:rPr>
          <w:rFonts w:ascii="Times New Roman"/>
          <w:b w:val="false"/>
          <w:i/>
          <w:color w:val="000000"/>
          <w:sz w:val="28"/>
        </w:rPr>
        <w:t>      области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w:t>
      </w:r>
      <w:r>
        <w:br/>
      </w:r>
      <w:r>
        <w:rPr>
          <w:rFonts w:ascii="Times New Roman"/>
          <w:b w:val="false"/>
          <w:i w:val="false"/>
          <w:color w:val="000000"/>
          <w:sz w:val="28"/>
        </w:rPr>
        <w:t>
</w:t>
      </w:r>
      <w:r>
        <w:rPr>
          <w:rFonts w:ascii="Times New Roman"/>
          <w:b w:val="false"/>
          <w:i/>
          <w:color w:val="000000"/>
          <w:sz w:val="28"/>
        </w:rPr>
        <w:t>      Абжапбаров Багдат Абшекенович</w:t>
      </w:r>
      <w:r>
        <w:br/>
      </w:r>
      <w:r>
        <w:rPr>
          <w:rFonts w:ascii="Times New Roman"/>
          <w:b w:val="false"/>
          <w:i w:val="false"/>
          <w:color w:val="000000"/>
          <w:sz w:val="28"/>
        </w:rPr>
        <w:t>
</w:t>
      </w:r>
      <w:r>
        <w:rPr>
          <w:rFonts w:ascii="Times New Roman"/>
          <w:b w:val="false"/>
          <w:i/>
          <w:color w:val="000000"/>
          <w:sz w:val="28"/>
        </w:rPr>
        <w:t>      __________________________</w:t>
      </w:r>
      <w:r>
        <w:br/>
      </w:r>
      <w:r>
        <w:rPr>
          <w:rFonts w:ascii="Times New Roman"/>
          <w:b w:val="false"/>
          <w:i w:val="false"/>
          <w:color w:val="000000"/>
          <w:sz w:val="28"/>
        </w:rPr>
        <w:t>
</w:t>
      </w:r>
      <w:r>
        <w:rPr>
          <w:rFonts w:ascii="Times New Roman"/>
          <w:b w:val="false"/>
          <w:i/>
          <w:color w:val="000000"/>
          <w:sz w:val="28"/>
        </w:rPr>
        <w:t>      "2" апреля 2012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Главный врач государственного коммунального</w:t>
      </w:r>
      <w:r>
        <w:br/>
      </w:r>
      <w:r>
        <w:rPr>
          <w:rFonts w:ascii="Times New Roman"/>
          <w:b w:val="false"/>
          <w:i w:val="false"/>
          <w:color w:val="000000"/>
          <w:sz w:val="28"/>
        </w:rPr>
        <w:t>
</w:t>
      </w:r>
      <w:r>
        <w:rPr>
          <w:rFonts w:ascii="Times New Roman"/>
          <w:b w:val="false"/>
          <w:i/>
          <w:color w:val="000000"/>
          <w:sz w:val="28"/>
        </w:rPr>
        <w:t>      предприятия на праве хозяйственного ведения</w:t>
      </w:r>
      <w:r>
        <w:br/>
      </w:r>
      <w:r>
        <w:rPr>
          <w:rFonts w:ascii="Times New Roman"/>
          <w:b w:val="false"/>
          <w:i w:val="false"/>
          <w:color w:val="000000"/>
          <w:sz w:val="28"/>
        </w:rPr>
        <w:t>
</w:t>
      </w:r>
      <w:r>
        <w:rPr>
          <w:rFonts w:ascii="Times New Roman"/>
          <w:b w:val="false"/>
          <w:i/>
          <w:color w:val="000000"/>
          <w:sz w:val="28"/>
        </w:rPr>
        <w:t>      "Жалагашская районная поликлиника"</w:t>
      </w:r>
      <w:r>
        <w:br/>
      </w:r>
      <w:r>
        <w:rPr>
          <w:rFonts w:ascii="Times New Roman"/>
          <w:b w:val="false"/>
          <w:i w:val="false"/>
          <w:color w:val="000000"/>
          <w:sz w:val="28"/>
        </w:rPr>
        <w:t>
</w:t>
      </w:r>
      <w:r>
        <w:rPr>
          <w:rFonts w:ascii="Times New Roman"/>
          <w:b w:val="false"/>
          <w:i/>
          <w:color w:val="000000"/>
          <w:sz w:val="28"/>
        </w:rPr>
        <w:t>      управления здравоохранения Кызылординской области</w:t>
      </w:r>
      <w:r>
        <w:br/>
      </w:r>
      <w:r>
        <w:rPr>
          <w:rFonts w:ascii="Times New Roman"/>
          <w:b w:val="false"/>
          <w:i w:val="false"/>
          <w:color w:val="000000"/>
          <w:sz w:val="28"/>
        </w:rPr>
        <w:t>
</w:t>
      </w:r>
      <w:r>
        <w:rPr>
          <w:rFonts w:ascii="Times New Roman"/>
          <w:b w:val="false"/>
          <w:i/>
          <w:color w:val="000000"/>
          <w:sz w:val="28"/>
        </w:rPr>
        <w:t>      Каметов Ханзулла Садуакасович</w:t>
      </w:r>
      <w:r>
        <w:br/>
      </w:r>
      <w:r>
        <w:rPr>
          <w:rFonts w:ascii="Times New Roman"/>
          <w:b w:val="false"/>
          <w:i w:val="false"/>
          <w:color w:val="000000"/>
          <w:sz w:val="28"/>
        </w:rPr>
        <w:t>
</w:t>
      </w:r>
      <w:r>
        <w:rPr>
          <w:rFonts w:ascii="Times New Roman"/>
          <w:b w:val="false"/>
          <w:i/>
          <w:color w:val="000000"/>
          <w:sz w:val="28"/>
        </w:rPr>
        <w:t>      __________________________</w:t>
      </w:r>
      <w:r>
        <w:br/>
      </w:r>
      <w:r>
        <w:rPr>
          <w:rFonts w:ascii="Times New Roman"/>
          <w:b w:val="false"/>
          <w:i w:val="false"/>
          <w:color w:val="000000"/>
          <w:sz w:val="28"/>
        </w:rPr>
        <w:t>
</w:t>
      </w:r>
      <w:r>
        <w:rPr>
          <w:rFonts w:ascii="Times New Roman"/>
          <w:b w:val="false"/>
          <w:i/>
          <w:color w:val="000000"/>
          <w:sz w:val="28"/>
        </w:rPr>
        <w:t>      "2" апреля 2012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"Объединенный отдел по делам обороны</w:t>
      </w:r>
      <w:r>
        <w:br/>
      </w:r>
      <w:r>
        <w:rPr>
          <w:rFonts w:ascii="Times New Roman"/>
          <w:b w:val="false"/>
          <w:i w:val="false"/>
          <w:color w:val="000000"/>
          <w:sz w:val="28"/>
        </w:rPr>
        <w:t>
</w:t>
      </w:r>
      <w:r>
        <w:rPr>
          <w:rFonts w:ascii="Times New Roman"/>
          <w:b w:val="false"/>
          <w:i/>
          <w:color w:val="000000"/>
          <w:sz w:val="28"/>
        </w:rPr>
        <w:t>      Жалагашского района" Кызылординской области</w:t>
      </w:r>
      <w:r>
        <w:br/>
      </w:r>
      <w:r>
        <w:rPr>
          <w:rFonts w:ascii="Times New Roman"/>
          <w:b w:val="false"/>
          <w:i w:val="false"/>
          <w:color w:val="000000"/>
          <w:sz w:val="28"/>
        </w:rPr>
        <w:t>
</w:t>
      </w:r>
      <w:r>
        <w:rPr>
          <w:rFonts w:ascii="Times New Roman"/>
          <w:b w:val="false"/>
          <w:i/>
          <w:color w:val="000000"/>
          <w:sz w:val="28"/>
        </w:rPr>
        <w:t>      Айтжанов Манас Айтжанович</w:t>
      </w:r>
      <w:r>
        <w:br/>
      </w:r>
      <w:r>
        <w:rPr>
          <w:rFonts w:ascii="Times New Roman"/>
          <w:b w:val="false"/>
          <w:i w:val="false"/>
          <w:color w:val="000000"/>
          <w:sz w:val="28"/>
        </w:rPr>
        <w:t>
</w:t>
      </w:r>
      <w:r>
        <w:rPr>
          <w:rFonts w:ascii="Times New Roman"/>
          <w:b w:val="false"/>
          <w:i/>
          <w:color w:val="000000"/>
          <w:sz w:val="28"/>
        </w:rPr>
        <w:t>      __________________________</w:t>
      </w:r>
      <w:r>
        <w:br/>
      </w:r>
      <w:r>
        <w:rPr>
          <w:rFonts w:ascii="Times New Roman"/>
          <w:b w:val="false"/>
          <w:i w:val="false"/>
          <w:color w:val="000000"/>
          <w:sz w:val="28"/>
        </w:rPr>
        <w:t>
</w:t>
      </w:r>
      <w:r>
        <w:rPr>
          <w:rFonts w:ascii="Times New Roman"/>
          <w:b w:val="false"/>
          <w:i/>
          <w:color w:val="000000"/>
          <w:sz w:val="28"/>
        </w:rPr>
        <w:t>      "2" апреля 2012 года</w:t>
      </w:r>
    </w:p>
    <w:p>
      <w:pPr>
        <w:spacing w:after="0"/>
        <w:ind w:left="0"/>
        <w:jc w:val="both"/>
      </w:pPr>
      <w:r>
        <w:rPr>
          <w:rFonts w:ascii="Times New Roman"/>
          <w:b w:val="false"/>
          <w:i w:val="false"/>
          <w:color w:val="000000"/>
          <w:sz w:val="28"/>
        </w:rPr>
        <w:t>      Приложение 1 к постановлению</w:t>
      </w:r>
      <w:r>
        <w:br/>
      </w:r>
      <w:r>
        <w:rPr>
          <w:rFonts w:ascii="Times New Roman"/>
          <w:b w:val="false"/>
          <w:i w:val="false"/>
          <w:color w:val="000000"/>
          <w:sz w:val="28"/>
        </w:rPr>
        <w:t>
      акимата Жалагашского района</w:t>
      </w:r>
      <w:r>
        <w:br/>
      </w:r>
      <w:r>
        <w:rPr>
          <w:rFonts w:ascii="Times New Roman"/>
          <w:b w:val="false"/>
          <w:i w:val="false"/>
          <w:color w:val="000000"/>
          <w:sz w:val="28"/>
        </w:rPr>
        <w:t>
      от "2" апреля 2012 года N 86</w:t>
      </w:r>
    </w:p>
    <w:bookmarkStart w:name="z9" w:id="1"/>
    <w:p>
      <w:pPr>
        <w:spacing w:after="0"/>
        <w:ind w:left="0"/>
        <w:jc w:val="left"/>
      </w:pPr>
      <w:r>
        <w:rPr>
          <w:rFonts w:ascii="Times New Roman"/>
          <w:b/>
          <w:i w:val="false"/>
          <w:color w:val="000000"/>
        </w:rPr>
        <w:t xml:space="preserve">        
Состав районной призывной комисс</w:t>
      </w:r>
    </w:p>
    <w:bookmarkEnd w:id="1"/>
    <w:p>
      <w:pPr>
        <w:spacing w:after="0"/>
        <w:ind w:left="0"/>
        <w:jc w:val="both"/>
      </w:pPr>
      <w:r>
        <w:rPr>
          <w:rFonts w:ascii="Times New Roman"/>
          <w:b w:val="false"/>
          <w:i w:val="false"/>
          <w:color w:val="ff0000"/>
          <w:sz w:val="28"/>
        </w:rPr>
        <w:t xml:space="preserve">      Сноска. Внесено изменение в текст заголовок приложения 1 на государственном языке, текст на русском языке не изменяется постановлением Жалагашского районного акимата Кызылординской области от 23.11.2012 </w:t>
      </w:r>
      <w:r>
        <w:rPr>
          <w:rFonts w:ascii="Times New Roman"/>
          <w:b w:val="false"/>
          <w:i w:val="false"/>
          <w:color w:val="ff0000"/>
          <w:sz w:val="28"/>
        </w:rPr>
        <w:t>N 397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382"/>
        <w:gridCol w:w="9916"/>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Жалагашского района; </w:t>
            </w:r>
          </w:p>
        </w:tc>
      </w:tr>
      <w:tr>
        <w:trPr>
          <w:trHeight w:val="9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комиссии</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государственного учреждения "Объединенный отдел по делам обороны Жалагашского района" Кызылординской области" (по согласованию);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118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комиссии</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начальника государственного учреждения "Отдел внутренних дел Жалагашского района Департамента внутренних дел Кызылординской области Министерства внутренних дел Республики Казахстан" (по согласованию); </w:t>
            </w:r>
          </w:p>
        </w:tc>
      </w:tr>
      <w:tr>
        <w:trPr>
          <w:trHeight w:val="39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 комиссии председатель медицинской комиссии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главного врача государственного комму-нального предприятия на праве хозяйственного ведения "Жалагашская районная поликлиника" управления здравоохранения Кызылординской области (по согласованию);</w:t>
            </w:r>
          </w:p>
        </w:tc>
      </w:tr>
      <w:tr>
        <w:trPr>
          <w:trHeight w:val="1515"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комиссии</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сестра государственного коммунального предприятия на праве хозяйственного ведения "Жалагашская районная поликлиника" управления здравоохранения Кызылординской области (по согласованию). </w:t>
            </w:r>
          </w:p>
        </w:tc>
      </w:tr>
    </w:tbl>
    <w:p>
      <w:pPr>
        <w:spacing w:after="0"/>
        <w:ind w:left="0"/>
        <w:jc w:val="both"/>
      </w:pPr>
      <w:r>
        <w:rPr>
          <w:rFonts w:ascii="Times New Roman"/>
          <w:b w:val="false"/>
          <w:i w:val="false"/>
          <w:color w:val="000000"/>
          <w:sz w:val="28"/>
        </w:rPr>
        <w:t>      Приложение 2 к постановлению</w:t>
      </w:r>
      <w:r>
        <w:br/>
      </w:r>
      <w:r>
        <w:rPr>
          <w:rFonts w:ascii="Times New Roman"/>
          <w:b w:val="false"/>
          <w:i w:val="false"/>
          <w:color w:val="000000"/>
          <w:sz w:val="28"/>
        </w:rPr>
        <w:t>
      акимата Жалагашского района</w:t>
      </w:r>
      <w:r>
        <w:br/>
      </w:r>
      <w:r>
        <w:rPr>
          <w:rFonts w:ascii="Times New Roman"/>
          <w:b w:val="false"/>
          <w:i w:val="false"/>
          <w:color w:val="000000"/>
          <w:sz w:val="28"/>
        </w:rPr>
        <w:t>
      от "2" апреля 2012 года N 86</w:t>
      </w:r>
    </w:p>
    <w:bookmarkStart w:name="z10" w:id="2"/>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на срочную воинскую службу в апреле-июне и октябре-декабре 2012 года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3761"/>
        <w:gridCol w:w="1310"/>
        <w:gridCol w:w="1310"/>
        <w:gridCol w:w="1154"/>
        <w:gridCol w:w="998"/>
        <w:gridCol w:w="1310"/>
        <w:gridCol w:w="1310"/>
        <w:gridCol w:w="1310"/>
      </w:tblGrid>
      <w:tr>
        <w:trPr>
          <w:trHeight w:val="3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поселка и аульных округов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проведения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Аксу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имени М.Шаменова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Каракеткен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Бухарбай батыр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Тан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Аккум</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Енбек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Аламесек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Жанадария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Мырзабай ахун</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Мадениет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Макпалкол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Жанаталап</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Аккыр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959"/>
        <w:gridCol w:w="422"/>
        <w:gridCol w:w="306"/>
        <w:gridCol w:w="422"/>
        <w:gridCol w:w="422"/>
        <w:gridCol w:w="422"/>
        <w:gridCol w:w="422"/>
        <w:gridCol w:w="306"/>
        <w:gridCol w:w="491"/>
        <w:gridCol w:w="491"/>
        <w:gridCol w:w="491"/>
        <w:gridCol w:w="491"/>
        <w:gridCol w:w="491"/>
        <w:gridCol w:w="491"/>
        <w:gridCol w:w="491"/>
        <w:gridCol w:w="491"/>
        <w:gridCol w:w="491"/>
        <w:gridCol w:w="491"/>
        <w:gridCol w:w="491"/>
        <w:gridCol w:w="491"/>
        <w:gridCol w:w="491"/>
        <w:gridCol w:w="491"/>
        <w:gridCol w:w="491"/>
        <w:gridCol w:w="471"/>
      </w:tblGrid>
      <w:tr>
        <w:trPr>
          <w:trHeight w:val="135"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поселка и аульных округов</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проведения</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Аксу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имени М.Шаменова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Каракеткен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Бухарбай батыр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Тан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Аккум</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Енбек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Аламесек</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Жанадария</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Мырзабай ахун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Мадениет</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Макпалкол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Жанаталап</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Аккыр</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