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8970" w14:textId="3608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сельсхозтоваропроизводителей из средств областного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июня 2012 года № 133. Зарегистрировано Департаментом юстиции Мангистауской области 25 июня 2012 года № 2136. Прекращено действие по истечении срока, на который постановление было принято (письмо Мангистауского областного акимата от 01 февраля 2013 года № 08-18-185)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  постановление было принято (письмо Мангистауского областного акимата от 01.02.2013 № 08-18-185).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субсидий и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субсидируемые виды удобрений и нормативы субсидий на 1 тонну (литр, килограмм)удобрений,реализованныхотечественными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субсидируемые виды удобрений и нормативы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сроком субсидирования – 2012 год, источником финансирования – бюджет Мангистауской области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Областномууправлению сельского хозяйства (Т. Калжанулы)в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истечениидесятикалендарныхдней после дня его первого официальногоопубликования.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__________А.С.Мамытбеков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 года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и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914"/>
        <w:gridCol w:w="3924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возделываемые с применением систем капельного орошения промышленного образца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(1 культурооборот)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упрощенного типа (1 культурооборот)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Обьем финансовых средств на реализацию мероприятий по удешевлению стоимости горюче-смазочных материалов и других товарно-материальных ценностей, необходимых для проведения весенне-полевых и уборочных работ составляет 22 515 000 тенге (двадцать два миллиона пятьсот пятнадцать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 года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удобрений и нормативы субсидий </w:t>
      </w:r>
      <w:r>
        <w:br/>
      </w:r>
      <w:r>
        <w:rPr>
          <w:rFonts w:ascii="Times New Roman"/>
          <w:b/>
          <w:i w:val="false"/>
          <w:color w:val="000000"/>
        </w:rPr>
        <w:t>
на 1тонну (литр, килограмм)удобрений, реализованныхотечественнымипроизводителями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478"/>
        <w:gridCol w:w="1939"/>
        <w:gridCol w:w="2406"/>
        <w:gridCol w:w="3055"/>
      </w:tblGrid>
      <w:tr>
        <w:trPr>
          <w:trHeight w:val="16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 года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Субсидируемые виды удобрений и нормативы субсидий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 приобретенныху поставщика удобрений и (или) у иностранныхпроизводителей удобрений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318"/>
        <w:gridCol w:w="2052"/>
        <w:gridCol w:w="2447"/>
        <w:gridCol w:w="230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 P-15: K-15)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(N-12: P-24)(Ca:Mg:S)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(N-13:P-40: K-13+ ТЕ)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K-19+2MgO+TE)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K-37+2MgO+TE)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 (N-15: P-8: K-25)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нитрат кальция (кальциевая селитра)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производителями, составляет 13 314 000 тенге (тринадцать миллионов триста четырнадцать тысяч тенге).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