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e22e" w14:textId="66ae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07 декабря 2012 года N 7/77. Зарегистрировано Департаментом юстиции Мангистауской области 25 декабря 2012 года N 2184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ноября 2011 года N 54-V 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2013-2015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- 91 576 653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52 133 923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1 308 143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38 127 642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 - 88 339 651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3 910 410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4 820 519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1 162 298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1 162 298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1 835 706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  профицита) бюджета –  1 835 706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Мангистауского областного маслихата от 27.02.2013 </w:t>
      </w:r>
      <w:r>
        <w:rPr>
          <w:rFonts w:ascii="Times New Roman"/>
          <w:b w:val="false"/>
          <w:i w:val="false"/>
          <w:color w:val="000000"/>
          <w:sz w:val="28"/>
        </w:rPr>
        <w:t>№ 9/116;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  02.07.2013 </w:t>
      </w:r>
      <w:r>
        <w:rPr>
          <w:rFonts w:ascii="Times New Roman"/>
          <w:b w:val="false"/>
          <w:i w:val="false"/>
          <w:color w:val="000000"/>
          <w:sz w:val="28"/>
        </w:rPr>
        <w:t>№ 11/164;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16.08.2013 </w:t>
      </w:r>
      <w:r>
        <w:rPr>
          <w:rFonts w:ascii="Times New Roman"/>
          <w:b w:val="false"/>
          <w:i w:val="false"/>
          <w:color w:val="000000"/>
          <w:sz w:val="28"/>
        </w:rPr>
        <w:t>№ 12/172;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10.12.2013 </w:t>
      </w:r>
      <w:r>
        <w:rPr>
          <w:rFonts w:ascii="Times New Roman"/>
          <w:b w:val="false"/>
          <w:i w:val="false"/>
          <w:color w:val="000000"/>
          <w:sz w:val="28"/>
        </w:rPr>
        <w:t>№ 13/189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75,4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- 17,4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- 32,8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- 78,5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85,2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- 49,4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- 33,4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- 75,1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84,2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- 50,8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Мангистауского областного маслихата от 27.02.2013 </w:t>
      </w:r>
      <w:r>
        <w:rPr>
          <w:rFonts w:ascii="Times New Roman"/>
          <w:b w:val="false"/>
          <w:i w:val="false"/>
          <w:color w:val="000000"/>
          <w:sz w:val="28"/>
        </w:rPr>
        <w:t>№ 9/116;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  02.07.2013 </w:t>
      </w:r>
      <w:r>
        <w:rPr>
          <w:rFonts w:ascii="Times New Roman"/>
          <w:b w:val="false"/>
          <w:i w:val="false"/>
          <w:color w:val="000000"/>
          <w:sz w:val="28"/>
        </w:rPr>
        <w:t>№ 11/164;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16.08.2013 </w:t>
      </w:r>
      <w:r>
        <w:rPr>
          <w:rFonts w:ascii="Times New Roman"/>
          <w:b w:val="false"/>
          <w:i w:val="false"/>
          <w:color w:val="000000"/>
          <w:sz w:val="28"/>
        </w:rPr>
        <w:t>№ 12/172;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10.12.2013 </w:t>
      </w:r>
      <w:r>
        <w:rPr>
          <w:rFonts w:ascii="Times New Roman"/>
          <w:b w:val="false"/>
          <w:i w:val="false"/>
          <w:color w:val="000000"/>
          <w:sz w:val="28"/>
        </w:rPr>
        <w:t>№ 13/189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2013 год объемы субвенций, передаваемых из областного бюджета в бюджеты районов и городов в сумме 1 438 277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1 196 354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241 923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2013 год объемы бюджетных изъятий из районных бюджетов в областной бюджет в сумме 5 236 274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2 351 785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557 143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2 327 346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решением Мангистауского областного маслихата от 27.02.2013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9/116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2013 год объемы целевых текущих трансфертов в бюджеты районов на компенсацию потерь в сумме 2 234 634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1 073 083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768 796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392 755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решением Мангистауского областного маслихата от 16.08.2013 </w:t>
      </w:r>
      <w:r>
        <w:rPr>
          <w:rFonts w:ascii="Times New Roman"/>
          <w:b w:val="false"/>
          <w:i w:val="false"/>
          <w:color w:val="000000"/>
          <w:sz w:val="28"/>
        </w:rPr>
        <w:t>№ 12/172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бюджетные изъятия, подлежащие перечислению в республиканский бюджет осуществляются из областного бюджета в сумме 24 607 177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 - техническое оснащение 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 - 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размера доплат за специальные звания сотрудникам органов внутренних дел, содержащихся за счет средств местных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 - 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поддержки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разницы в заработной плате преподавателям (учителям)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 - 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 - 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 - техническое оснащение государственных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 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содействию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"Программа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объекта жилищно -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Мангистауского областного маслихата от 27.02.2013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9/116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общественного порядка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индустриально-инновационной инфраструктуры в рамках направления "Инвестор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"Программа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2013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2013 год предусмотрены целевые трансферты на развитие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2013 год предусмотрены целевые текущие трансферты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жилищно -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Мангистауского областного маслихата от 16.08.2013 </w:t>
      </w:r>
      <w:r>
        <w:rPr>
          <w:rFonts w:ascii="Times New Roman"/>
          <w:b w:val="false"/>
          <w:i w:val="false"/>
          <w:color w:val="000000"/>
          <w:sz w:val="28"/>
        </w:rPr>
        <w:t>№ 12/172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акимата области в сумме 46 720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решениями Мангистауского областного маслихата от 02.07.2013 </w:t>
      </w:r>
      <w:r>
        <w:rPr>
          <w:rFonts w:ascii="Times New Roman"/>
          <w:b w:val="false"/>
          <w:i w:val="false"/>
          <w:color w:val="000000"/>
          <w:sz w:val="28"/>
        </w:rPr>
        <w:t>№ 11/164;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10.12.2013 </w:t>
      </w:r>
      <w:r>
        <w:rPr>
          <w:rFonts w:ascii="Times New Roman"/>
          <w:b w:val="false"/>
          <w:i w:val="false"/>
          <w:color w:val="000000"/>
          <w:sz w:val="28"/>
        </w:rPr>
        <w:t>№ 13/189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на 2013 год не подлежащих секвестру в процессе исполнения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в процессе исполнения бюджетов районов и городов на 2013 год не подлежат секвестру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Ш. Ильмуханбетова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 декабря 2012 года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7/77</w:t>
      </w:r>
    </w:p>
    <w:bookmarkEnd w:id="1"/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Мангистауского областного маслихата от 10.12.2013 </w:t>
      </w:r>
      <w:r>
        <w:rPr>
          <w:rFonts w:ascii="Times New Roman"/>
          <w:b w:val="false"/>
          <w:i w:val="false"/>
          <w:color w:val="ff0000"/>
          <w:sz w:val="28"/>
        </w:rPr>
        <w:t>№ 13/189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71"/>
        <w:gridCol w:w="871"/>
        <w:gridCol w:w="999"/>
        <w:gridCol w:w="6551"/>
        <w:gridCol w:w="2779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91 576 653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52 133 923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22 308 440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22 308 440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18 449 300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11 376 184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11 376 050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1 308 143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283 547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38 127 642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5 490 365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5 490 365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32 637 277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32 637 277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88 339 651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1 070 556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649 143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5 844 148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4 615 060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3 178 604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667 387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1 229 088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14 464 822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117 149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6 983 594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248 777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 населению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2 646 874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122 588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76 218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6 404 203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12 551 447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2 118 830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2 451 038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185 294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1 283 186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619 103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3 031 020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2 445 061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2 357 116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1 313 650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6 238 368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3 981 960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2 253 657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1 129 524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839 095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1 417 947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1 310 382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773 095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1 397 883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397 883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360 917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545 167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150 770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1 768 610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1 540 390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228 220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2 248 417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976 439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286 737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807 379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4 154 108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375 215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211 283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1 564 185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219 320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29 685 915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886 790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2 234 634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3 910 410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4 820 519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910 109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649 331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1 162 298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-1 835 706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1 835 706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269 778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республиканского бюджета 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1 038 054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7/77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50"/>
        <w:gridCol w:w="834"/>
        <w:gridCol w:w="771"/>
        <w:gridCol w:w="6431"/>
        <w:gridCol w:w="3128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70 789 237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49 059 258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24 124 990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24 124 990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20 002 341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20 002 341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4 931 927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4 930 350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21 650 523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4 924 823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4 924 823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16 725 700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16 725 700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66 561 980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655 066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270 674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204 484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посредством участия государства в уставном капитале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43 809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3 506 860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3 506 860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3 356 549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11 500 970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115 170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939 024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939 024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4 374 825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597 781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245 989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2 639 135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6 013 087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4 657 052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1 356 035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9 060 630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здравоохранения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7 560 630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212 228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1 901 249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3 293 274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896 322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 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28 692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медицинских организаций здравоохранения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1 595 484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896 242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264 906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54 120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310 053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345 649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7 633 671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2 391 555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2 391 555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5 242 116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4 181 753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3 642 215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104 429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1 415 504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1 324 208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576 038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443 980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2 406 708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2 406 708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2 406 708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1 549 780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364 758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95 372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2 579 875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2 555 918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2 500 280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23 957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1 707 601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1 707 601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372 587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17 391 325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17 391 325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14 169 399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3 221 926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1 465 818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1 465 818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1 465 818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-438 561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438 561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7/77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36"/>
        <w:gridCol w:w="773"/>
        <w:gridCol w:w="837"/>
        <w:gridCol w:w="7255"/>
        <w:gridCol w:w="2210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79 118 408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57 004 178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27 826 128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27 826 128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23 629 633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23 629 633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5 548 417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5 546 643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</w:t>
            </w:r>
          </w:p>
        </w:tc>
      </w:tr>
      <w:tr>
        <w:trPr>
          <w:trHeight w:val="10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22 024 842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5 944 799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5 944 799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16 080 043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16 080 043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70 607 925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1 509 097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1 099 507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700 920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289 621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посредством участия государства в уставном капитале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47 485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47 485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3 735 027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3 735 027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3 591 508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14 484 128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51 686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127 992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4 437 347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620 888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321 761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259 861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2 745 221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8 886 061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7 608 247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1 277 814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8 743 684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7 743 684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221 648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85 021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62 784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1 952 993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3 337 683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910 681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 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104 839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  медицинских организаций здравоохранения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197 653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1 302 738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934 647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82 945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277 592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368 091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6 570 799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1 710 609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4 320 440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2 775 460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1 496 814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1 400 557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589 913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275 446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474 975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401 020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71 728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1 083 124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94 787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387 953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228 980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100 384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охраны окружающей среды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57 361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841 862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841 862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398 668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2 623 016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24 809 289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24 809 289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21 968 890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2 840 399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  КРЕДИТОВАНИЕ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2 549 044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2 549 044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2 549 044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1 299 044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1 299 044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4 591 439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-4 591 439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7/77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ОБЛАСТНЫХ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ОБЛАСТНОГО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064"/>
        <w:gridCol w:w="980"/>
        <w:gridCol w:w="10017"/>
      </w:tblGrid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7/77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  БЮДЖЕТОВ РАЙОНОВ И ГОРОДОВ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35"/>
        <w:gridCol w:w="935"/>
        <w:gridCol w:w="10277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