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80a19" w14:textId="1080a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 зонирования и поправочных коэффициентов на базовые налоговые ставки в целях налогообложения по селу Акшукур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12 сентября 2012 года № 7/47. Зарегистрировано Департаментом юстиции Мангистауской области 03 октября 2012 года № 2165. Утратило силу решением Тупкараганского районного маслихата Мангистауской области от 17 марта 2017 года № 10/84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Тупкараганского районного маслихата Мангистауской области от 17.03.2017 </w:t>
      </w:r>
      <w:r>
        <w:rPr>
          <w:rFonts w:ascii="Times New Roman"/>
          <w:b w:val="false"/>
          <w:i w:val="false"/>
          <w:color w:val="ff0000"/>
          <w:sz w:val="28"/>
        </w:rPr>
        <w:t>№ 10/84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№ 442, </w:t>
      </w:r>
      <w:r>
        <w:rPr>
          <w:rFonts w:ascii="Times New Roman"/>
          <w:b w:val="false"/>
          <w:i w:val="false"/>
          <w:color w:val="000000"/>
          <w:sz w:val="28"/>
        </w:rPr>
        <w:t>статьи 387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№ 99-IV "О налогах и других обязательных платежах в бюджет" и 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схем зонирования и поправочные коэффициенты на базовые налоговые ставки в целях налогообложения по селу Акшукур,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в редакции решения Тупкараганского районного маслихата Мангистауской области от 29.10.2015 </w:t>
      </w:r>
      <w:r>
        <w:rPr>
          <w:rFonts w:ascii="Times New Roman"/>
          <w:b w:val="false"/>
          <w:i w:val="false"/>
          <w:color w:val="ff0000"/>
          <w:sz w:val="28"/>
        </w:rPr>
        <w:t>№ 34/233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Тасболатов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А.Досанова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"СОГЛАСОВАНО"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Начальник государственного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учреждения "Налоговое управление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 Тупкараганскому району"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Ж. Утепбергенова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 сентября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Начальник государственного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учреждения "Тупкараганский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районный отдел земельных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отношении"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М. Досжанов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 сентября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7/47 от 12 сентября 2012 года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зонирования в целях налогообложения по селу Акшукур</w:t>
      </w:r>
      <w:r>
        <w:br/>
      </w:r>
      <w:r>
        <w:rPr>
          <w:rFonts w:ascii="Times New Roman"/>
          <w:b/>
          <w:i w:val="false"/>
          <w:color w:val="000000"/>
        </w:rPr>
        <w:t>масштаб 1:100 000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(см бумажный вариант)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7/47 от 12 сентября 2012 года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на базовые налоговые ставки по селу Акшукур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9210"/>
        <w:gridCol w:w="1657"/>
      </w:tblGrid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административные 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Поправочные коэффициенты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 - деловой и жилой массив.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Побережье. Жилой массив, предназначенный для индивидуально - жилищного строительства села Акшукур. Жилой массив, охватывающий территорию вокруг Международного аэропорта города Актау в радиусе 1 километр.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Производственная зона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для новой застройки общественно-делового и жилищного строительства.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Резервная зона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зон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I зона – Общественно - деловая и жилищная зона.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Граница: Зона состоит из двух частей. Первая часть ограничивается в западе побережьем Каспийского моря, в севере землями сельского округа имени Сайына Шапагатова, в юге землями Акшукурского сельского округа, в востоке вдоль автодороги Актау- Форт - Шевченко к югу 200 метров. Вторая часть охватывает территорию вокруг Международного аэропорта города Актау в радиусе 1 километр.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II зона - промышленные земли.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Граница: Зона ограничивается в юго-западе с 200 метров к югу автодороги Актау- Форт - Шевченко, в севере-востоке землями Мунайлинского района и І зоной, в востоке ІІ, ІV зонами.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III зона - Зона для новой застройки общественно-делового и жилищного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Граница: Зона ограничивается в западе с 200 метров к югу автодороги Актау - Форт-Шевченко, в севере второй частью І зоны, в востоке ІV зоной, в юге ІІ зоной.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IV зона - резервная зона.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Граница: Зона ограничивается в западе второй частью І зоны и ІІІ зоной, в севере землями Акшукурского сельского округа и сельского округа имени Сайына Шапагатова, в юге ІІ зоной, в востоке землями Мунайлинского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