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6e5b" w14:textId="5366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на участке скважин № 1, № 2, расположенных в районе железнодорожной станции Житикара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октября 2012 года № 445. Зарегистрировано Департаментом юстиции Костанайской области 31 октября 2012 года № 3862.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на участке скважин № 1, № 2, расположенных в районе железнодорожной станции Житикара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2012 года № 445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водозаборов на участке скважин № 1, № 2,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в районе железнодорожной</w:t>
      </w:r>
      <w:r>
        <w:br/>
      </w:r>
      <w:r>
        <w:rPr>
          <w:rFonts w:ascii="Times New Roman"/>
          <w:b/>
          <w:i w:val="false"/>
          <w:color w:val="000000"/>
        </w:rPr>
        <w:t>станции Житикара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"Обоснование размеров поясов зон санитарной охраны участка скважин 1 и 2, расположенных в районе железнодорожной станции Житикара. Житикаринский район, Костанайская область".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(Заказчик Товарищество с ограниченной ответственностью "Теміржолсу-Костанай")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