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14bf" w14:textId="3f91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декабря 2012 года № 545. Зарегистрировано Департаментом юстиции Костанайской области 10 декабря 2012 года № 3923. Утратило силу - Постановлением акимата Костанайской области от 20 ноября 2013 года №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20.11.2013 № 508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Наканов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С. Умарова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545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размещение наружной</w:t>
      </w:r>
      <w:r>
        <w:br/>
      </w:r>
      <w:r>
        <w:rPr>
          <w:rFonts w:ascii="Times New Roman"/>
          <w:b/>
          <w:i w:val="false"/>
          <w:color w:val="000000"/>
        </w:rPr>
        <w:t>
(визуальной) рекламы в полосе отвода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общего пользования</w:t>
      </w:r>
      <w:r>
        <w:br/>
      </w:r>
      <w:r>
        <w:rPr>
          <w:rFonts w:ascii="Times New Roman"/>
          <w:b/>
          <w:i w:val="false"/>
          <w:color w:val="000000"/>
        </w:rPr>
        <w:t>
областного и районного значения, а так же</w:t>
      </w:r>
      <w:r>
        <w:br/>
      </w:r>
      <w:r>
        <w:rPr>
          <w:rFonts w:ascii="Times New Roman"/>
          <w:b/>
          <w:i w:val="false"/>
          <w:color w:val="000000"/>
        </w:rPr>
        <w:t>
в населенных пунктах"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– государственная услуга) оказывается физическим и юридическим лицам (далее – получатель государственной услуги) и осуществляется в порядке,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пунктах", утвержденным постановлением Правительства Республики Казахстан от 16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Министерства транспорта и коммуникаций Республики Казахстан и местных исполнительных органов в сфере автомобильных дорог и внесении изменений и дополнений в постановления Правительства Республики Казахстан от 5 сентября 1998 года </w:t>
      </w:r>
      <w:r>
        <w:rPr>
          <w:rFonts w:ascii="Times New Roman"/>
          <w:b w:val="false"/>
          <w:i w:val="false"/>
          <w:color w:val="000000"/>
          <w:sz w:val="28"/>
        </w:rPr>
        <w:t>№ 845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совершенствовании правового обеспечения дорожного хозяйства" и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 (далее – Стандарт) и настоящим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бесплатно структурными подразделениями местных исполнительных органов Костанайской области, осуществляющих функции в сфере архитектуры и градостроительства, автомобильных дорог (далее – структурное подразделение)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а также через филиалы республиканского государственного предприятия "Центр обслуживания населения" по Костанайской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 на альтернативной основе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подпункта 2) 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17 июля 2001 года "Об автомобильных дорогах", </w:t>
      </w:r>
      <w:r>
        <w:rPr>
          <w:rFonts w:ascii="Times New Roman"/>
          <w:b w:val="false"/>
          <w:i w:val="false"/>
          <w:color w:val="000000"/>
          <w:sz w:val="28"/>
        </w:rPr>
        <w:t>подпункта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19 декабря 2003 года "О рекламе",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наружной (визуальной) рекламы в полосе отвода автомобильных дорог общего пользования, утвержденных постановлением Правительства Республики Казахстан от 5 сентября 1998 года </w:t>
      </w:r>
      <w:r>
        <w:rPr>
          <w:rFonts w:ascii="Times New Roman"/>
          <w:b w:val="false"/>
          <w:i w:val="false"/>
          <w:color w:val="000000"/>
          <w:sz w:val="28"/>
        </w:rPr>
        <w:t>№ 845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совершенствовании правового обеспечения дорожного хозяйства", постановлений Правительства Республики Казахстан от 7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объектов наружной (визуальной) рекламы в населенных пунктах" и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разрешения на размещение объекта наружной (визуальной) рекламы в населенных пунктах (далее – разрешение) или паспорта на размещение наружной (визуальной) рекламы в полосе отвода автомобильных дорог общего пользования областного и районного значения (далее – паспорт), либо мотивированный письменный ответ об отказе в выдаче разрешения или паспорта на бумажном носителе.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зданиях структурных подразделений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ЦОН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располагаются: справочное бюро, кресла ожидания, информационные стенды с образцами заполненных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пятницу включительно, за исключением выходных и праздничных дней, в соответствии с установленным графиком работы структурных подразделений с 9.00 часов до 18.00 часов с перерывом на обед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субботу включительно, за исключением выходных и праздных дней, в соответствии с установленным графиком работы ЦОН с 9.00 часов до 20.00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вопросу оказания государственной услуги, а также о ходе оказания государственной услуги можно получить в структурных подразделениях и ЦОНах,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несоответствие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требованиям, установленным законодательством Республики Казахстан в области рекламы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работником структурного подразделения или ЦОНа посредством "безбарьерного обслуживания".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поступившие в ЦОН, регистрируются, проверяются на наличие необходимых документов, полноты и правильности их оформления, и направляются в структурное подразделение для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поступившие в структурное подразделение, регистрируются, проверяются на наличие необходимых документов, полноты и правильности их оформления, рассматриваются руководителем, и передаются для исполнения сотруднику структурного подразделения, назначенным ответственным за предоставление государственной услуги (далее – ответственный сотрудник).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определяет место размещения объектов согласно заявлению (или рекомендует другое место), проверяет соответствие размеров и художественного оформления объектов наружной (визуальной) рекламы требованиям законодательства Республики Казахстан, готовит разрешение или паспорт, либо мотивированный ответ об отказе в предоставлении государственной услуги на бумажном носителе,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или паспорта, либо мотивированного ответа об отказе в предоставлении государственной услуги на бумажном носителе осуществляется сотрудником ЦОНа или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задействованных в процессе оказания государственной услуги, составляет 4 сотрудника.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получателем государственной услуги представляются документы,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Выдача расписки о приеме соответствующих документов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административных действий (процедур) каждой структурно-функциональной единицы (далее – СФЕ) с указанием срока выполнения каждого административного действия (процедуры),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взаимодействие между логической последовательностью административных действий (процедур)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Порядок обжалования установлен </w:t>
      </w:r>
      <w:r>
        <w:rPr>
          <w:rFonts w:ascii="Times New Roman"/>
          <w:b w:val="false"/>
          <w:i w:val="false"/>
          <w:color w:val="000000"/>
          <w:sz w:val="28"/>
        </w:rPr>
        <w:t>пунктами 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несут ответственность за реализацию оказания государственной услуги в установленные сроки в соответствии с законами Республики Казахстан, а также за принимаемые им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разрешения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размещение наружной (визуальной)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рекламы в полосе отвода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дорог общего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 областного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значения, а также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населенных пунктах"      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Последовательность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7953"/>
      </w:tblGrid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(процедуры)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обращения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необходимых документов,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правильности их оформления.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Доставка в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Принятие от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разрешения или паспорта,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мотивированного ответа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или паспорта,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ответа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выдачи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пяти рабочих дней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районный отдел ЦОН (2 дня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структурные подразделения и 2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исполненных документов в ЦОН не входят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областной отдел ЦОН (день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документов не входит в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государственной услуги)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(процедуры)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обращения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необходимых документов,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правильности их оформления.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Исполнение ответственным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сотрудником: определение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объектов,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размеров и художественного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объектов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разрешения или паспорта,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мотивированного ответа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или паспорта,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ответа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выдачи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пяти рабочих дней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0"/>
      </w:tblGrid>
      <w:tr>
        <w:trPr>
          <w:trHeight w:val="6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структурного подразделения или ЦОН</w:t>
            </w:r>
          </w:p>
        </w:tc>
      </w:tr>
      <w:tr>
        <w:trPr>
          <w:trHeight w:val="97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проверка наличия необходимых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и правильности их оформления</w:t>
            </w:r>
          </w:p>
        </w:tc>
      </w:tr>
      <w:tr>
        <w:trPr>
          <w:trHeight w:val="60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или паспорта 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0"/>
      </w:tblGrid>
      <w:tr>
        <w:trPr>
          <w:trHeight w:val="46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структурного подразделения или ЦОН</w:t>
            </w:r>
          </w:p>
        </w:tc>
      </w:tr>
      <w:tr>
        <w:trPr>
          <w:trHeight w:val="102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проверка наличия необходимых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и правильности их оформления</w:t>
            </w:r>
          </w:p>
        </w:tc>
      </w:tr>
      <w:tr>
        <w:trPr>
          <w:trHeight w:val="9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на бумажном носителе</w:t>
            </w:r>
          </w:p>
        </w:tc>
      </w:tr>
    </w:tbl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разрешения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размещение наружной (визуальной)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рекламы в полосе отвода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дорог общего пользования областного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районного значения, а также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населенных пунктах"        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СФЕ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4041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