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2b2d3" w14:textId="8b2b2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архитектурно – планировочного задания"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10 декабря 2012 года № 563. Зарегистрировано Департаментом юстиции Костанайской области 14 декабря 2012 года № 3939. Утратило силу - Постановлением акимата Костанайской области от 20 ноября 2013 года № 508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Костанайской области от 20.11.2013 № 508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архитектурно – планировочного задания".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Н. Садуакасов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"Управление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С. Умарова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декабря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563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</w:t>
      </w:r>
      <w:r>
        <w:br/>
      </w:r>
      <w:r>
        <w:rPr>
          <w:rFonts w:ascii="Times New Roman"/>
          <w:b/>
          <w:i w:val="false"/>
          <w:color w:val="000000"/>
        </w:rPr>
        <w:t>
архитектурно – планировочного задания"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архитектурно-планировочного задания"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– отделы архитектуры и градостроительства городов областного значения, районов (далее – уполномоченный орган);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получатель государственной услуги – физическое и юридическое лицо.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Государственная услуга "Выдача архитектурно-планировочного задания" (далее – государственная услуга) осуществляется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архитектурно- планировочного задания", утвержденным постановлением Правительства Республики Казахстан от 31 августа 2012 года </w:t>
      </w:r>
      <w:r>
        <w:rPr>
          <w:rFonts w:ascii="Times New Roman"/>
          <w:b w:val="false"/>
          <w:i w:val="false"/>
          <w:color w:val="000000"/>
          <w:sz w:val="28"/>
        </w:rPr>
        <w:t>№ 1128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"Выдача справки по определению адреса объектов недвижимости на территории Республики Казахстан", "Выдача архитектурно-планировочного задания", "Выдача лицензии, переоформление, выдача дубликата лицензии на изыскательскую деятельность", "Выдача лицензии, переоформление, выдача дубликатов лицензии на деятельность по организации строительства жилых зданий за счет привлечения денег дольщиков" и внесении изменений в постановления Правительства Республики Казахстан от 7 октября 2010 года № 1036 "Об утверждении стандартов государственных услуг" и внесении дополнения в постановление Правительства Республики Казахстан от 20 июля 2010 года № 745" и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– Стандарт) и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уполномоченным органом, а также через центры обслуживания населения на альтернативной основе (далее - Центр)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49)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16 июля 2001 года "Об архитектурной, градостроительной и строительной деятельности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 и выдачи исходных материалов (данных) для проектирования объектов строительства, утвержденных постановлением Правительства Республики Казахстан от 6 мая 2008 года </w:t>
      </w:r>
      <w:r>
        <w:rPr>
          <w:rFonts w:ascii="Times New Roman"/>
          <w:b w:val="false"/>
          <w:i w:val="false"/>
          <w:color w:val="000000"/>
          <w:sz w:val="28"/>
        </w:rPr>
        <w:t>№ 425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мерах по упрощению порядка оформления и выдачи исходных материалов (данных) и разрешительных документов для строительства объектов".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выдача архитектурно-планировочного задания с обязательным приложением технических условий на подключение к источникам инженерного и коммунального обеспечения (если есть необходимость в их получении) с указанием регистрационного кода на бумажном носителе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либо мотивированный ответ об отказе в предоставлении государственной услуги на бумажном носителе.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Государственная услуга оказывается в зданиях уполномоченных органов либо Центров по месту проживания либо регистрации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предоставления государственной услуги в зданиях уполномоченных органов и Центров предусмотрены условия для обслуживания получателей государственной услуги с ограниченными возможностями. В зале расположены места для ожидания и заполнения документов, располагаются справочное бюро, кресла для ожидания.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уполномоченных органах государственная услуга предоставляется ежедневно с понедельника по пятницу включительно, за исключением выходных и праздничных дней, с установленным графиком работы уполномоченного органа, адреса и телефоны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Центрах государственная услуга предоставляется ежедневно с понедельника по субботу включительно, за исключением воскресенья и праздничных дней, с установленным графиком работы Центров с 9.00 до 20.00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Центрах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желании получателя государственной услуги возможно "бронирование" электронной очереди посредством веб-портала "электронное правительство".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Информацию по вопросам оказания государственной услуги и о ходе оказания государственной услуги можно получить в уполномоченном органе, Центре,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Полную информацию о порядке оказания государственной услуги можно получить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сроки,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Основаниями для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получателем государственной услуги в Центр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получателю государственной услуги выдается расписка с указанием недостающих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выявление уполномоченным органом ошибок в оформлении документов, поступающих из Центра. В течение 1 (одного) рабочего дня после получения пакета документов уполномоченный орган возвращает их в Центр с письменным обоснованием причин возврата;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выявление уполномоченным органом несоответствия задания на проектирование основным параметрам необходимым для получения технических условий. В данном случае уполномоченный орган извещает получателя государственной услуги для устранения несоответствий в течение трех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отказа, должностное лицо уполномоченного органа либо работник Центра информирует получателя государственной услуги в течение 1 (одного) рабочего дня и выдает письменные обоснования уполномоченного органа о причине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получателя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подает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принимает заявление, регистрирует в книге учета документов и выдает расписку о приеме соответствующих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Стандарта, либо отказывает в приеме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накопительного отдела сводит документы и перенаправляет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принимает и регистрирует из уполномоченного органа готовое архитектурно-планировочное задание либо мотивированный ответ об отказе в предоставлении государственной услуги и выдает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подает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(канцелярии) уполномоченного органа принимает заявление, регистрирует в книге учета документов и выдает расписку о приеме соответствующих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принимает управленческое решение по поступившим документам с указанием в резолюции исполнителя, ответственного за предоставление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 уполномоченного органа рассматривает документы, подготавливает проект архитектурно-планировочного задания либо мотивированный ответ об отказе в предоставлении государственной услуги, направляет на подпись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утверждает архитектурно- планировочное задание либо подписывает мотивированный ответ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(канцелярии) уполномоченного органа регистрирует и направляет в Центр либо выдает получателю государственной услуги готовое архитектурно-планировочное задание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Минимальное количество лиц, осуществляющих прием документов для оказания государственной услуги в уполномоченном органе, составляет один сотрудник.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 оказания государственной услуги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Прием документов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(через канцелярию)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Центрах посредством "безбарьерного обслуживания", на которых размещается информация о предназначении и выполняемых функциях, а также указываются фамилия, имя, отчество и должность работника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получателю государственной услуги готового архитектурно-планировочного задания либо мотивированного ответа об отказе в предоставлении государственной услуги осуществляется должностным лицом уполномоченного органа либо работником Центра посредством "окон"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получением документов в срок, Центр обеспечивает их хранение в течение 3 (трех) месяцев, после чего передает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5 структурно-функциональных единиц (далее – СФЕ)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(канцелярии)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 к информационной безопасности: уполномоченный орган и Центр обеспечивают сохранность, защиту и конфиденциальность информации о содержании документов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Должностные лица, оказывающие государственную услугу, за принимаемые ими решения, действия (бездействия) в ходе оказания государственной услуги несут ответственность в порядке, предусмотренном законами Республики Казахстан.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архитектурно-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планировочного задания"   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1       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Действие основного процесса (хода, потока работ)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9"/>
        <w:gridCol w:w="3091"/>
        <w:gridCol w:w="5390"/>
      </w:tblGrid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 работ)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9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(канцелярии)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 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описание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управленческое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поступившим документам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 в резолюции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исполнителя, ответственного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(рабочий день)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1"/>
        <w:gridCol w:w="2968"/>
        <w:gridCol w:w="5301"/>
      </w:tblGrid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9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(канцелярии)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подготавливает 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архитектурно-плани-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ровочного задания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задания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готовое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архитектурно-планировочное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задание либо 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Подача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задания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на 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готового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задания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сотруднику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(канцелярии)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готового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архитектурно-планировочного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задания на основании расписки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указанный в ней срок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 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 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(согласно подпункту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пункта 7 Стандарта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рабочих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(согласно подпункту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пункта 7 Стандарта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 –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 – выдача</w:t>
            </w:r>
          </w:p>
        </w:tc>
      </w:tr>
    </w:tbl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2       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Действие альтернативного процесса (хода, потока работ)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2072"/>
        <w:gridCol w:w="2737"/>
        <w:gridCol w:w="2502"/>
        <w:gridCol w:w="2739"/>
      </w:tblGrid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9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СФЕ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 Центра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(канцелярии)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органа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поступившим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документам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ционно-распоряди-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книге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приеме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5"/>
        <w:gridCol w:w="3236"/>
        <w:gridCol w:w="3215"/>
        <w:gridCol w:w="3534"/>
      </w:tblGrid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9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(канцелярии)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подго-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тавливает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турно-пла-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нировочно-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задания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архитектурно-плани-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ровочное задание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подписывает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задание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готовое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архитектурно-плани-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ровочное задание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турно-пла-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нировоч-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готового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архитектурно-плани-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ровочного задания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сотруднику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(канцелярии)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в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готовое архитек-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турно-планировоч-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задание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готового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архитектурно-плани-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ровочного задания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основании расписки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указанный в ней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выдача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выдача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</w:p>
        </w:tc>
      </w:tr>
    </w:tbl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архитектурно-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планировочного задания"   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05700" cy="836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836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