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2a4c21" w14:textId="e2a4c2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Костанайской области от 5 декабря 2012 года № 547. Зарегистрировано Департаментом юстиции Костанайской области 24 декабря 2012 года № 3946. Утратило силу - Постановлением акимата Костанайской области от 20 ноября 2013 года № 508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сохранена авторская орфография и пунктуация.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
      Сноска. Утратило силу - Постановлением акимата Костанайской области от 20.11.2013 № 508 (вводится в действие со дня подписания).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 акимат Костанайской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"</w:t>
      </w:r>
      <w:r>
        <w:rPr>
          <w:rFonts w:ascii="Times New Roman"/>
          <w:b w:val="false"/>
          <w:i w:val="false"/>
          <w:color w:val="000000"/>
          <w:sz w:val="28"/>
        </w:rPr>
        <w:t>Утверждение кадастровой (оценочной) стоимости конкретных земельных участков</w:t>
      </w:r>
      <w:r>
        <w:rPr>
          <w:rFonts w:ascii="Times New Roman"/>
          <w:b w:val="false"/>
          <w:i w:val="false"/>
          <w:color w:val="000000"/>
          <w:sz w:val="28"/>
        </w:rPr>
        <w:t>, продаваемых в частную собственность государством";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"</w:t>
      </w:r>
      <w:r>
        <w:rPr>
          <w:rFonts w:ascii="Times New Roman"/>
          <w:b w:val="false"/>
          <w:i w:val="false"/>
          <w:color w:val="000000"/>
          <w:sz w:val="28"/>
        </w:rPr>
        <w:t>Утверждение землеустроительных проектов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формированию земельных участков";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"</w:t>
      </w:r>
      <w:r>
        <w:rPr>
          <w:rFonts w:ascii="Times New Roman"/>
          <w:b w:val="false"/>
          <w:i w:val="false"/>
          <w:color w:val="000000"/>
          <w:sz w:val="28"/>
        </w:rPr>
        <w:t>Выдача решения на изменение целевого назначения земельного участка</w:t>
      </w:r>
      <w:r>
        <w:rPr>
          <w:rFonts w:ascii="Times New Roman"/>
          <w:b w:val="false"/>
          <w:i w:val="false"/>
          <w:color w:val="000000"/>
          <w:sz w:val="28"/>
        </w:rPr>
        <w:t>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"</w:t>
      </w:r>
      <w:r>
        <w:rPr>
          <w:rFonts w:ascii="Times New Roman"/>
          <w:b w:val="false"/>
          <w:i w:val="false"/>
          <w:color w:val="000000"/>
          <w:sz w:val="28"/>
        </w:rPr>
        <w:t>Выдача разрешения на использование земельного участка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для изыскательских работ".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области                               Н. Садуакасов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СОГЛАСОВАНО: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Начальник ГУ "Управление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земельных отношений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Костанайской области"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_________________ М. Дихаев</w:t>
      </w:r>
    </w:p>
    <w:bookmarkStart w:name="z8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5 декабря 2012 года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547          </w:t>
      </w:r>
    </w:p>
    <w:bookmarkEnd w:id="2"/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"Утверждение кадастровой (оценочной) стоимости</w:t>
      </w:r>
      <w:r>
        <w:br/>
      </w:r>
      <w:r>
        <w:rPr>
          <w:rFonts w:ascii="Times New Roman"/>
          <w:b/>
          <w:i w:val="false"/>
          <w:color w:val="000000"/>
        </w:rPr>
        <w:t>
конкретных земельных участков, продаваемых в частную</w:t>
      </w:r>
      <w:r>
        <w:br/>
      </w:r>
      <w:r>
        <w:rPr>
          <w:rFonts w:ascii="Times New Roman"/>
          <w:b/>
          <w:i w:val="false"/>
          <w:color w:val="000000"/>
        </w:rPr>
        <w:t>
собственность государством"</w:t>
      </w:r>
    </w:p>
    <w:bookmarkEnd w:id="3"/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 (далее - Регламент) используются следующие основные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уполномоченный орган - структурное подразделение местных исполнительных органов области, района, города осуществляющее функции в области земельных отношений;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получатель государственной услуги - физические и юридические лица.</w:t>
      </w:r>
    </w:p>
    <w:bookmarkEnd w:id="5"/>
    <w:bookmarkStart w:name="z1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Настоящий Регламент устанавливает требования к обеспечению соблюдения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государством", утвержденного постановлением Правительства Республики Казахстан от 1 ноября 2012 года </w:t>
      </w:r>
      <w:r>
        <w:rPr>
          <w:rFonts w:ascii="Times New Roman"/>
          <w:b w:val="false"/>
          <w:i w:val="false"/>
          <w:color w:val="000000"/>
          <w:sz w:val="28"/>
        </w:rPr>
        <w:t>№ 1392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Агентством Республики Казахстан по управлению земельными ресурсами и местными исполнительными органами в сфере земельных отношений, геодезии и картографии, и внесении изменений в постановление Правительства Республики Казахстан от 20 июля 2010 года № 745 "Об утверждении реестра государственных услуг, оказываемых физическим и юридическим лицам"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"Утверждение кадастровой (оценочной) стоимости конкретных земельных участков, продаваемых в частную собственность государством" (далее – государственная услуга) оказывается уполномоченными органами, указанными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по местонахождению земельного участка.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статьи 14-1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 от 20 июня 2003 года 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оказания государственной услуги является утвержденный акт кадастровой (оценочной) стоимости земельного участка на бумажном носителе или мотивированный ответ об отказе в предоставлении государственной услуги с указанием причины отказа, в письменном виде.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оказывается в здании уполномоченного органа. В зале располагаются справочное бюро, кресла ожидания, информационные стенды с образцами заполненных бланков, стойки с бланками заявлений, предусмотрены условия для людей с ограниченными физическими возможностями (пандусы, лифты).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Для получения государственной услуги получатель государственной услуги представляет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Прием документов осуществляется сотрудником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Бланки заявлений выдаются сотрудником уполномоченного органа.</w:t>
      </w:r>
    </w:p>
    <w:bookmarkEnd w:id="7"/>
    <w:bookmarkStart w:name="z23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Требования к порядку оказания государственной услуги</w:t>
      </w:r>
    </w:p>
    <w:bookmarkEnd w:id="8"/>
    <w:bookmarkStart w:name="z2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Государственная услуга оказывается в сроки,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Полная информация о порядке оказания государственной услуги размещается на стендах в местах оказания государственной услуги, перечень которых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опубликовывается в средствах массовой информации на государственном и русском языках, а также размещается на интернет-ресурсе (www.egov.кz, www.edv-kost.кz).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График работы уполномоченного органа: ежедневно с понедельника по пятницу включительно с 9-00 часов до 18-00 часов, перерыв на обед с 13-00 до 14-00 часов, выходные дни: суббота, воскресенье и праздничные дни,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декабря 2001 года "О праздниках в Республике Казахстан".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Минимальное количество лиц, осуществляющих прием документов для оказания государственной услуги 1 сотрудник.</w:t>
      </w:r>
    </w:p>
    <w:bookmarkEnd w:id="9"/>
    <w:bookmarkStart w:name="z27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0"/>
    <w:bookmarkStart w:name="z2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Этапы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 принимает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выдает получателю государственной услуги расписку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14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зарегистрированные документы направляются руководителю уполномоченного органа для определения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исполнитель уполномоченного органа рассматривает предоставленные документы и обеспечивает утверждение акта кадастровой (оценочной) стоимости земельного участка либо готовит мотивированный ответ об отказе в предоставлении получателю государственной услуги, подписывает руководителем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утвержденный акт кадастровой (оценочной) стоимости земельного участка выдается уполномоченным органом при личном посещении получателю государственной услуги либо по доверенности уполномоченному лицу;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в предоставлении получателю государственной услуги отказывается в случае не представления получателем государственной услуги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Получателю государственной услуги направляется письменное уведомление в течение одного дня, со дня поступления заявления с указанием документа, на основании которого приостановлено утверждение акта кадастровой (оценочной) стоимости земельного участка и сроков приостановления с указанием последующих действий получателя государственной услуги для устранения причин приостановления оформления;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если уполномоченный орган в установленные сроки не выдал получателю государственной услуги утвержденный акт кадастровой (оценочной) стоимости земельного участка или мотивированный ответ об отказе в предоставлении государственной услуги, то с даты истечения сроков их выдачи акт кадастровой (оценочной) стоимости земельного участка считается утвержденным.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Описание последовательности взаимодействия административных действий каждой структурно-функциональной единицы (далее – СФЕ)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процессе оказания государственной услуги задействованы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исполнитель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Схема, отражающая взаимосвязь между логической последовательностью административных решений в процессе оказания государственной услуги и СФЕ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</w:p>
    <w:bookmarkEnd w:id="11"/>
    <w:bookmarkStart w:name="z39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12"/>
    <w:bookmarkStart w:name="z4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Ответственность должностных лиц за ненадлежащее оказание государственной услуги наступает в соответствии с действующим законодательством Республики Казахстан.</w:t>
      </w:r>
    </w:p>
    <w:bookmarkEnd w:id="13"/>
    <w:bookmarkStart w:name="z4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"Утверждение кадастровой (оценочной)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стоимости конкретных земельных участков,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продаваемых в частную собственность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государством"                </w:t>
      </w:r>
    </w:p>
    <w:bookmarkEnd w:id="14"/>
    <w:bookmarkStart w:name="z4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Описание последовательности взаимодействия административных действий каждой СФЕ</w:t>
      </w:r>
    </w:p>
    <w:bookmarkEnd w:id="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3"/>
        <w:gridCol w:w="1802"/>
        <w:gridCol w:w="1931"/>
        <w:gridCol w:w="1500"/>
        <w:gridCol w:w="2750"/>
        <w:gridCol w:w="3634"/>
      </w:tblGrid>
      <w:tr>
        <w:trPr>
          <w:trHeight w:val="3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СФЕ</w:t>
            </w:r>
          </w:p>
        </w:tc>
        <w:tc>
          <w:tcPr>
            <w:tcW w:w="1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3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</w:tr>
      <w:tr>
        <w:trPr>
          <w:trHeight w:val="3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тов, реги-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журнале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денцией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соответствие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пункту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Стандарта</w:t>
            </w:r>
          </w:p>
        </w:tc>
        <w:tc>
          <w:tcPr>
            <w:tcW w:w="3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Утвержденный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кадастровой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(оценочной)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стоимости 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участка заверяет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гербовой печатью,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книге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выдачи актов,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письменное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приостановлении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и заносит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в книгу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регистрации и учета,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мотивированный отказ</w:t>
            </w:r>
          </w:p>
        </w:tc>
      </w:tr>
      <w:tr>
        <w:trPr>
          <w:trHeight w:val="3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приеме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Обеспечивает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кадастровой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(оценочной)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участка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предоставле-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нии 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3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акт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письменное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приостановлении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</w:tbl>
    <w:bookmarkStart w:name="z4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"Утверждение кадастровой (оценочной)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стоимости конкретных земельных участков,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продаваемых в частную собственность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государством"              </w:t>
      </w:r>
    </w:p>
    <w:bookmarkEnd w:id="16"/>
    <w:bookmarkStart w:name="z44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 отражающая взаимосвязь между</w:t>
      </w:r>
      <w:r>
        <w:br/>
      </w:r>
      <w:r>
        <w:rPr>
          <w:rFonts w:ascii="Times New Roman"/>
          <w:b/>
          <w:i w:val="false"/>
          <w:color w:val="000000"/>
        </w:rPr>
        <w:t>
логической последовательностью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
решений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и СФЕ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734300" cy="419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5 декабря 2012 года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547         </w:t>
      </w:r>
    </w:p>
    <w:bookmarkEnd w:id="18"/>
    <w:bookmarkStart w:name="z46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"Утверждение землеустроительных проектов</w:t>
      </w:r>
      <w:r>
        <w:br/>
      </w:r>
      <w:r>
        <w:rPr>
          <w:rFonts w:ascii="Times New Roman"/>
          <w:b/>
          <w:i w:val="false"/>
          <w:color w:val="000000"/>
        </w:rPr>
        <w:t>
по формированию земельных участков"</w:t>
      </w:r>
    </w:p>
    <w:bookmarkEnd w:id="19"/>
    <w:bookmarkStart w:name="z47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20"/>
    <w:bookmarkStart w:name="z4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"Утверждение землеустроительных проектов по формированию земельных участков" (далее - Регламент) используются следующие основные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уполномоченный орган - структурное подразделение местных исполнительных органов области, района, города, осуществляющее функции в области земельных отношений;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получатель государственной услуги - физические и юридические лица.</w:t>
      </w:r>
    </w:p>
    <w:bookmarkEnd w:id="21"/>
    <w:bookmarkStart w:name="z49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22"/>
    <w:bookmarkStart w:name="z5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Настоящий Регламент устанавливает требования к обеспечению соблюдению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землеустроительных проектов по формированию земельных участков" (далее – Стандарт), утвержденного постановлением Правительства Республики Казахстан от 1 ноября 2012 года </w:t>
      </w:r>
      <w:r>
        <w:rPr>
          <w:rFonts w:ascii="Times New Roman"/>
          <w:b w:val="false"/>
          <w:i w:val="false"/>
          <w:color w:val="000000"/>
          <w:sz w:val="28"/>
        </w:rPr>
        <w:t>№ 1392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Агентством Республики Казахстан по управлению земельными ресурсами и местными исполнительными органами в сфере земельных отношений, геодезии и картографии, и внесении изменений в постановление Правительства Республики Казахстан от 20 июля 2010 года № 745 "Об утверждении реестра государственных услуг, оказываемых физическим и юридическим лицам".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"Утверждение землеустроительных проектов по формированию земельных участков" (далее – государственная услуга) оказывается уполномоченными органами, указанными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по местонахождению земельного участка.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Оказание государственной услуги осуществляется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статей 14-1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150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 от 20 июня 2003 года и постановления Правительства Республики Казахстан от 7 ноября 2012 года </w:t>
      </w:r>
      <w:r>
        <w:rPr>
          <w:rFonts w:ascii="Times New Roman"/>
          <w:b w:val="false"/>
          <w:i w:val="false"/>
          <w:color w:val="000000"/>
          <w:sz w:val="28"/>
        </w:rPr>
        <w:t>№ 1392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Агентством Республики Казахстан по управлению земельными ресурсами и местными исполнительными органами в сфере земельных отношений, геодезии и картографии, и внесении изменений в постановление Правительства Республики Казахстан от 20 июля 2010 года № 745 "Об утверждении реестра государственных услуг, оказываемых физическим и юридическим лицам".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оказания государственной услуги является утвержденный землеустроительный проект по формированию земельного участка (далее – землеустроительный проект) на бумажном носителе или мотивированный ответ об отказе в предоставлении услуги с указанием причины отказа в письменном виде.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оказывается в здании уполномоченного органа, в котором располагаются справочное бюро, кресла ожидания, информационные стенды с образцами заполненных бланков, стойки с бланками заявлений, предусмотрены условия для людей с ограниченными физическими возможностями (пандусы, лифты).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Для получения государственной услуги получатель государственной услуги представляет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Прием документов осуществляется по местонахождению земельного участка по адресам,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Бланки заявлений выдаются сотрудниками канцелярии уполномоченного органа по адресам,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3"/>
    <w:bookmarkStart w:name="z60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Порядок оказания государственной услуги</w:t>
      </w:r>
    </w:p>
    <w:bookmarkEnd w:id="24"/>
    <w:bookmarkStart w:name="z6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Государственная услуга оказывается в сроки,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Полная информация о предоставлении государственной услуги размещается на стендах уполномоченных органов, перечень которых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опубликовывается в средствах массовой информации на государственном и русском языках, а также размещается на интернет-ресурсе (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www.egov.кz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www.edv-kost.кz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График работы уполномоченного органа: ежедневно с понедельника по пятницу включительно с 9-00 часов до 18-00 часов, перерыв на обед с 13-00 до 14-00 часов, выходные дни: суббота, воскресенье и праздничные дни,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декабря 2001 года "О праздниках в Республике Казахстан".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Минимальное количество лиц, осуществляющих прием документов для оказания государственной услуги 1 сотрудник.</w:t>
      </w:r>
    </w:p>
    <w:bookmarkEnd w:id="25"/>
    <w:bookmarkStart w:name="z64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26"/>
    <w:bookmarkStart w:name="z6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Этапы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 принимает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выдает получателю государственной услуги расписку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14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зарегистрированные документы направляются руководителю уполномоченного органа для определения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исполнитель уполномоченного органа рассматривает предоставленные документы, направляет руководителю уполномоченного органа на утверждение землеустроительный проект либо готовит мотивированный ответ об отказе в предоставлении получателю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 утверждает землеустроительный проект либо подписывает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утвержденный землеустроительный проект по формированию земельных участков выдается при личном посещении получателю государственной услуги либо по доверенности уполномоченному лицу. В случае отказа в предоставлении государственной услуги направляется письменное уведомление.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В предоставлении государственной услуги отказывается в случае, если составленный землеустроительный проект не соответствует: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нормам и требованиям </w:t>
      </w:r>
      <w:r>
        <w:rPr>
          <w:rFonts w:ascii="Times New Roman"/>
          <w:b w:val="false"/>
          <w:i w:val="false"/>
          <w:color w:val="000000"/>
          <w:sz w:val="28"/>
        </w:rPr>
        <w:t>Земельного 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Правилам</w:t>
      </w:r>
      <w:r>
        <w:rPr>
          <w:rFonts w:ascii="Times New Roman"/>
          <w:b w:val="false"/>
          <w:i w:val="false"/>
          <w:color w:val="000000"/>
          <w:sz w:val="28"/>
        </w:rPr>
        <w:t xml:space="preserve"> ведения государственного земельного кадастра в Республике Казахстан, утвержденным постановлением Правительства Республики Казахстан от 20 сентября 2003 года </w:t>
      </w:r>
      <w:r>
        <w:rPr>
          <w:rFonts w:ascii="Times New Roman"/>
          <w:b w:val="false"/>
          <w:i w:val="false"/>
          <w:color w:val="000000"/>
          <w:sz w:val="28"/>
        </w:rPr>
        <w:t>№ 958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ведения государственного земельного кадастра в Республике Казахстан".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Получателю государственной услуги направляется письменное уведомление с указанием документа, на основании которого отказывают в утверждении землеустроительного проекта и последующих действий получателя государственной услуги для устранения причин.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не предоставлении полного перечня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уполномоченный орган письменно информирует получателя государственной услуги о причине отказа в предоставлении государственной услуги в срок, не превышающий двух рабочих дней с момента подачи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если уполномоченный орган в установленные сроки не выдал получателю государственной услуги утвержденный землеустроительный проект или мотивированный ответ об отказе в предоставлении государственной услуги, то с даты истечения сроков его выдачи землеустроительный проект считается утвержденным.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Описание последовательности взаимодействия административных действий каждой структурно-функциональной единицы (далее – СФЕ)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процессе оказания государственной услуги задействованы следующие далее – СФЕ: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исполнитель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Схема отражающая взаимосвязь между логической последовательностью административных решений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</w:p>
    <w:bookmarkEnd w:id="27"/>
    <w:bookmarkStart w:name="z76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28"/>
    <w:bookmarkStart w:name="z7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Ответственность должностных лиц за ненадлежащее оказание государственной услуги наступает в соответствии с действующим законодательством Республики Казахстан.</w:t>
      </w:r>
    </w:p>
    <w:bookmarkEnd w:id="29"/>
    <w:bookmarkStart w:name="z7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"Утверждение землеустроительных проектов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формированию земельных участков"   </w:t>
      </w:r>
    </w:p>
    <w:bookmarkEnd w:id="30"/>
    <w:bookmarkStart w:name="z7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Описание последовательности взаимодействия административных действий каждой СФЕ</w:t>
      </w:r>
    </w:p>
    <w:bookmarkEnd w:id="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0"/>
        <w:gridCol w:w="1898"/>
        <w:gridCol w:w="1701"/>
        <w:gridCol w:w="1832"/>
        <w:gridCol w:w="1920"/>
        <w:gridCol w:w="2008"/>
        <w:gridCol w:w="2251"/>
      </w:tblGrid>
      <w:tr>
        <w:trPr>
          <w:trHeight w:val="30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СФЕ</w:t>
            </w:r>
          </w:p>
        </w:tc>
        <w:tc>
          <w:tcPr>
            <w:tcW w:w="1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1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 упол-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номоченно-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 органа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 упол-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номоченно-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 органа</w:t>
            </w:r>
          </w:p>
        </w:tc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 упол-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органа</w:t>
            </w:r>
          </w:p>
        </w:tc>
      </w:tr>
      <w:tr>
        <w:trPr>
          <w:trHeight w:val="30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Стандарта</w:t>
            </w:r>
          </w:p>
        </w:tc>
        <w:tc>
          <w:tcPr>
            <w:tcW w:w="1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ляет озна-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коррес-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понденцией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</w:p>
        </w:tc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вает земле-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устроитель-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ный проект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землеустрои-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проекта</w:t>
            </w:r>
          </w:p>
        </w:tc>
      </w:tr>
      <w:tr>
        <w:trPr>
          <w:trHeight w:val="30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ляет 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ководите-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лю упол-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опре-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</w:p>
        </w:tc>
        <w:tc>
          <w:tcPr>
            <w:tcW w:w="1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земле-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устрои-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обеспечи-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устроитель-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ный проект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устроитель-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ный проект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личном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посещении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доверенности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ному лицу</w:t>
            </w:r>
          </w:p>
        </w:tc>
      </w:tr>
    </w:tbl>
    <w:bookmarkStart w:name="z8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"Утверждение землеустроительных проектов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формированию земельных участков"   </w:t>
      </w:r>
    </w:p>
    <w:bookmarkEnd w:id="32"/>
    <w:bookmarkStart w:name="z81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решений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7089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5 декабря 2012 года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547          </w:t>
      </w:r>
    </w:p>
    <w:bookmarkEnd w:id="34"/>
    <w:bookmarkStart w:name="z83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решения на изменение целевого</w:t>
      </w:r>
      <w:r>
        <w:br/>
      </w:r>
      <w:r>
        <w:rPr>
          <w:rFonts w:ascii="Times New Roman"/>
          <w:b/>
          <w:i w:val="false"/>
          <w:color w:val="000000"/>
        </w:rPr>
        <w:t>
назначения земельного участка"</w:t>
      </w:r>
    </w:p>
    <w:bookmarkEnd w:id="35"/>
    <w:bookmarkStart w:name="z84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36"/>
    <w:bookmarkStart w:name="z8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"Выдача решения на изменение целевого назначения земельного участка" (далее - Регламент) используются следующие основные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местный исполнительный орган – местный исполнительный орган области, района города, осуществляющий функции в области земельных отношений в пределах его компетенции;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получатель государственной услуги - физические и юридические лица.</w:t>
      </w:r>
    </w:p>
    <w:bookmarkEnd w:id="37"/>
    <w:bookmarkStart w:name="z86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38"/>
    <w:bookmarkStart w:name="z87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Настоящий Регламент устанавливает требования к обеспечению соблюдению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решения на изменение целевого назначения земельного участка", утвержденного постановлением Правительства Республики Казахстан от 1 ноября 2012 года </w:t>
      </w:r>
      <w:r>
        <w:rPr>
          <w:rFonts w:ascii="Times New Roman"/>
          <w:b w:val="false"/>
          <w:i w:val="false"/>
          <w:color w:val="000000"/>
          <w:sz w:val="28"/>
        </w:rPr>
        <w:t>№ 1392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Агентством Республики Казахстан по управлению земельными ресурсами и местными исполнительными органами в сфере земельных отношений, геодезии и картографии, и внесении изменений в постановление Правительства Республики Казахстан от 20 июля 2010 года № 745 "Об утверждении реестра государственных услуг, оказываемых физическим и юридическим лицам"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"Выдача решения на изменение целевого назначения земельного участка" (далее – государственная услуга) оказывается местными исполнительными органами,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по местонахождению земельного участка.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Оказание государственной услуги осуществляется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статьи 49-1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 от 20 июня 2003 года 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оказания государственной услуги является выдача решения на изменение целевого назначения земельного участка (далее – решение) на бумажном носителе либо мотивированный ответ об отказе в предоставлении государственной услуги с указанием причины отказа в письменном виде.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оказывается в здании местного исполнительного органа, в котором располагаются справочное бюро, кресла ожидания, информационные стенды с образцами заполненных бланков, стойки с бланками заявлений, предусмотрены условия для людей с ограниченными физическими возможностями (пандусы, лифты).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Для получения государственной услуги получатель государственной услуги представляет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Прием документов осуществляется по адресам,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Бланки заявлений выдаются сотрудниками канцелярии местного исполнительного органа, адреса и телефоны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39"/>
    <w:bookmarkStart w:name="z97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Порядок оказания государственной услуги</w:t>
      </w:r>
    </w:p>
    <w:bookmarkEnd w:id="40"/>
    <w:bookmarkStart w:name="z9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Государственная услуга оказывается в сроки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Полная информация о предоставлении государственной услуги размещается на стендах в местах оказания государственной услуги, перечень которых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опубликовывается в средствах массовой информации на государственном и русском языках, а также размещается на интернет-ресурсе (www.egov.кz, www.edv-kost.кz).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График работы местного исполнительного органа: ежедневно с понедельника по пятницу включительно с 9-00 часов до 18-00 часов, перерыв на обед с 13-00 до 14-00 часов, выходные дни: суббота, воскресенье и праздничные дни,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декабря 2001 года "О праздниках в Республике Казахстан".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Минимальное количество лиц, осуществляющих прием документов для оказания государственной услуги 1 сотрудник.</w:t>
      </w:r>
    </w:p>
    <w:bookmarkEnd w:id="41"/>
    <w:bookmarkStart w:name="z101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42"/>
    <w:bookmarkStart w:name="z10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Этапы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принимает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выдает получателю государственной услуги расписку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14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зарегистрированные документы направляются руководителю местного исполнительного органа для определения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исполнитель местного исполнительного органа рассматривает, подготавливает документы и направляет на рассмотрение земельной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земельная комиссия рассматривает и выносит протокольное решение;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местный исполнительный орган на основании решения комиссии принимает решение об изменении целевого назначения либо отказе в изменении целевого назначения земельного участка;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решение или отказ выдается при личном посещении получателю государственной услуги либо по доверенности уполномоченному лицу.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предоставлении государственной услуги отказывается в случае невозможности изменения целевого назначения земельного участка в соответствии с его правовым режимом, принадлежности категорий земель и разрешенного использования в соответствии с зонированием земель.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непредставлении полного перечня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местный исполнительный орган письменно информирует получателя государственной услуги о причине отказа в предоставлении государственной услуги в срок, не превышающий двух рабочих дней с момента подачи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случае, если местный исполнительный орган в установленные сроки не выдал получателю государственной услуги решение или мотивированный ответ об отказе в предоставлении услуги, то с даты истечения сроков его выдачи решение считается выданным.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Описание последовательности взаимодействия административных действий каждой структурно-функциональной единицы (далее – СФЕ)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процессе оказания государственной услуги задействованы следующие СФЕ: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местного исполнительного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местного исполнительного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исполнитель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Схема отражающая взаимосвязь между логической последовательностью административных решений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</w:p>
    <w:bookmarkEnd w:id="43"/>
    <w:bookmarkStart w:name="z114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44"/>
    <w:bookmarkStart w:name="z115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Ответственность должностных лиц за ненадлежащее оказание государственной услуги наступает в соответствии с действующим законодательством Республики Казахстан.</w:t>
      </w:r>
    </w:p>
    <w:bookmarkEnd w:id="45"/>
    <w:bookmarkStart w:name="z11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решения на изменение целевого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назначения земельного участка"    </w:t>
      </w:r>
    </w:p>
    <w:bookmarkEnd w:id="46"/>
    <w:bookmarkStart w:name="z117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Описание последовательности взаимодействия административных действий каждой СФЕ</w:t>
      </w:r>
    </w:p>
    <w:bookmarkEnd w:id="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8"/>
        <w:gridCol w:w="1758"/>
        <w:gridCol w:w="2194"/>
        <w:gridCol w:w="1867"/>
        <w:gridCol w:w="1540"/>
        <w:gridCol w:w="1714"/>
        <w:gridCol w:w="2479"/>
      </w:tblGrid>
      <w:tr>
        <w:trPr>
          <w:trHeight w:val="30" w:hRule="atLeast"/>
        </w:trPr>
        <w:tc>
          <w:tcPr>
            <w:tcW w:w="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 СФЕ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органа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</w:t>
            </w:r>
          </w:p>
        </w:tc>
        <w:tc>
          <w:tcPr>
            <w:tcW w:w="2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 органа</w:t>
            </w:r>
          </w:p>
        </w:tc>
      </w:tr>
      <w:tr>
        <w:trPr>
          <w:trHeight w:val="1635" w:hRule="atLeast"/>
        </w:trPr>
        <w:tc>
          <w:tcPr>
            <w:tcW w:w="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журнале,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органа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вляет оз-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коррес-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понденцией</w:t>
            </w:r>
          </w:p>
        </w:tc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тавлен-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ные до-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кументы,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тавлива-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ет их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комиссии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тавленные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</w:p>
        </w:tc>
        <w:tc>
          <w:tcPr>
            <w:tcW w:w="2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Готовит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выдачу решение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местного 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полнительного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изменении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целевого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изменении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целевого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участка</w:t>
            </w:r>
          </w:p>
        </w:tc>
      </w:tr>
      <w:tr>
        <w:trPr>
          <w:trHeight w:val="30" w:hRule="atLeast"/>
        </w:trPr>
        <w:tc>
          <w:tcPr>
            <w:tcW w:w="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1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приеме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</w:t>
            </w:r>
          </w:p>
        </w:tc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товлен-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ные до-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мельную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комиссию</w:t>
            </w:r>
          </w:p>
        </w:tc>
        <w:tc>
          <w:tcPr>
            <w:tcW w:w="1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Выносит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ляет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</w:t>
            </w:r>
          </w:p>
        </w:tc>
        <w:tc>
          <w:tcPr>
            <w:tcW w:w="2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личном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посещении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доверенности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ному лицу</w:t>
            </w:r>
          </w:p>
        </w:tc>
      </w:tr>
    </w:tbl>
    <w:bookmarkStart w:name="z118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решения на изменение целевого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назначения земельного участка"    </w:t>
      </w:r>
    </w:p>
    <w:bookmarkEnd w:id="48"/>
    <w:bookmarkStart w:name="z119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решений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721600" cy="393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0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5 декабря 2012 года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547          </w:t>
      </w:r>
    </w:p>
    <w:bookmarkEnd w:id="50"/>
    <w:bookmarkStart w:name="z121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разрешения на использование земельного</w:t>
      </w:r>
      <w:r>
        <w:br/>
      </w:r>
      <w:r>
        <w:rPr>
          <w:rFonts w:ascii="Times New Roman"/>
          <w:b/>
          <w:i w:val="false"/>
          <w:color w:val="000000"/>
        </w:rPr>
        <w:t>
участка для изыскательских работ"</w:t>
      </w:r>
    </w:p>
    <w:bookmarkEnd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Основные понятия</w:t>
      </w:r>
    </w:p>
    <w:bookmarkStart w:name="z122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настоящем регламенте государственной услуги "Выдача разрешения на использование земельного участка для изыскательских работ" (далее - Регламент) используются следующие основные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исполнительный орган – местный исполнительный орган района, города;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получатель государственной услуги - физические и юридические лица.</w:t>
      </w:r>
    </w:p>
    <w:bookmarkEnd w:id="52"/>
    <w:bookmarkStart w:name="z123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53"/>
    <w:bookmarkStart w:name="z124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</w:t>
      </w:r>
      <w:r>
        <w:rPr>
          <w:rFonts w:ascii="Times New Roman"/>
          <w:b/>
          <w:i w:val="false"/>
          <w:color w:val="000000"/>
          <w:sz w:val="28"/>
        </w:rPr>
        <w:t>.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Настоящий Регламент устанавливает требования к обеспечению соблюдения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использование земельного участка для изыскательских работ", утвержденного постановлением Правительства Республики Казахстан от 1 ноября 2012 года </w:t>
      </w:r>
      <w:r>
        <w:rPr>
          <w:rFonts w:ascii="Times New Roman"/>
          <w:b w:val="false"/>
          <w:i w:val="false"/>
          <w:color w:val="000000"/>
          <w:sz w:val="28"/>
        </w:rPr>
        <w:t>№ 1392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Агентством Республики Казахстан по управлению земельными ресурсами и исполнительными органами в сфере земельных отношений, геодезии и картографии, и внесении изменений в постановление Правительства Республики Казахстан от 20 июля 2010 года № 745 "Об утверждении реестра государственных услуг, оказываемых физическим и юридическим лицам"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"Выдача разрешения на использование земельного участка для изыскательских работ" (далее – государственная услуга) оказывается исполнительными органами, а для проведения работ на пашне, улучшенных сенокосах и пастбищах, на землях, занятых многолетними насаждениями, а также на землях особо охраняемых природных территорий и землях лесного фонда – местным исполнительным органом области,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по местонахождению земельного участка.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Оказание государственной услуги осуществляется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статей 16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71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 от 20 июня 2003 года 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оказания государственной услуги является выдача разрешения на использование земельного участка для изыскательских работ (далее – разрешение) на бумажном носителе либо мотивированный ответ об отказе в предоставлении услуги с указанием причины отказа в письменном виде.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оказывается в здании исполнительного органа или местного исполнительного органа области. В здании располагаются справочное бюро, кресла ожидания, информационные стенды с образцами заполненных бланков, стойки с бланками заявлений, предусмотрены условия для людей с ограниченными физическими возможностями (пандусы, лифты).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Для получения государственной услуги получатель государственной услуги представляет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Прием документов осуществляется исполнительным органом или местным исполнительным органом области по местонахождению земельного участка по адресам,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Бланки заявлений выдаются сотрудниками канцелярии исполнительного органа или местного исполнительного органа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Государственная услуга оказывается в сроки,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4"/>
    <w:bookmarkStart w:name="z135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Порядок оказания государственной услуги</w:t>
      </w:r>
    </w:p>
    <w:bookmarkEnd w:id="55"/>
    <w:bookmarkStart w:name="z136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Полная информация о порядке оказания государственной услуги размещается на стендах в местах оказания государственной услуги, перечень которых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опубликовывается в средствах массовой информации на государственном и русском языках, а также размещается на интернет-ресурсе (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www.egov.кz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www.edv-kost.кz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График работы исполнительного органа и местного исполнительного органа области: ежедневно с понедельника по пятницу включительно с 9-00 часов до 18-00 часов, перерыв на обед с 13-00 до 14-00 часов, выходные дни: суббота, воскресенья и праздничные дни,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декабря 2001 года "О праздниках в Республике Казахстан".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Минимальное количество лиц, осуществляющих прием документов для оказания государственной услуги 1 сотрудник</w:t>
      </w:r>
    </w:p>
    <w:bookmarkEnd w:id="56"/>
    <w:bookmarkStart w:name="z138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57"/>
    <w:bookmarkStart w:name="z139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Этапы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принимает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выдает получателю государственной услуги расписку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14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зарегистрированные документы направляются руководителю исполнительного органа или местного исполнительного органа области для определения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исполнитель исполнительного органа или местного исполнительного органа области рассматривает предоставленные документы, подготавливает разрешения либо готовит мотивированный ответ об отказе в предоставлении получателю государственной услуги и подписывается руководителем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разрешение выдается лично получателю государственной услуги либо по доверенности уполномоченному лицу;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в предоставлении государственной услуги отказывается в случае проведения сезонных сельскохозяйственных работ;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при непредставлении полного перечня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исполнительный орган письменно информирует получателя государственной услуги о причине отказа в предоставлении государственной услуги в срок не превышающий двух рабочих дней с момента подачи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в случае если исполнительный орган или местный исполнительный орган области в установленные сроки не выдал получателю государственной услуги разрешение или мотивированный ответ об отказе в предоставлении услуги, то с даты истечения сроков его выдачи разрешение считается выданным.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Описание процесса оказания государственной услуги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процессе оказания государственной услуги задействованы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исполнительного органа или местного исполнительного органа области;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исполнительного органа или местного исполнительного органа области;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исполнитель исполнительного органа или местного исполнительного уполномоченного органа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решений в процессе оказания государственной услуги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</w:p>
    <w:bookmarkEnd w:id="58"/>
    <w:bookmarkStart w:name="z152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59"/>
    <w:bookmarkStart w:name="z153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Ответственность должностных лиц за ненадлежащее оказание государственной услуги наступает в соответствии с действующим законодательством Республики Казахстан.</w:t>
      </w:r>
    </w:p>
    <w:bookmarkEnd w:id="60"/>
    <w:bookmarkStart w:name="z154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разрешения на использование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земельного участка для изыскательских работ" </w:t>
      </w:r>
    </w:p>
    <w:bookmarkEnd w:id="61"/>
    <w:bookmarkStart w:name="z155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Описание последовательности взаимодействия административных действий каждой СФЕ</w:t>
      </w:r>
    </w:p>
    <w:bookmarkEnd w:id="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3"/>
        <w:gridCol w:w="2875"/>
        <w:gridCol w:w="1693"/>
        <w:gridCol w:w="2153"/>
        <w:gridCol w:w="2133"/>
        <w:gridCol w:w="2733"/>
      </w:tblGrid>
      <w:tr>
        <w:trPr>
          <w:trHeight w:val="30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1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области</w:t>
            </w:r>
          </w:p>
        </w:tc>
        <w:tc>
          <w:tcPr>
            <w:tcW w:w="2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местного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области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местного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области</w:t>
            </w:r>
          </w:p>
        </w:tc>
        <w:tc>
          <w:tcPr>
            <w:tcW w:w="2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 области</w:t>
            </w:r>
          </w:p>
        </w:tc>
      </w:tr>
      <w:tr>
        <w:trPr>
          <w:trHeight w:val="30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1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тов, 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гистрацию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журнале</w:t>
            </w:r>
          </w:p>
        </w:tc>
        <w:tc>
          <w:tcPr>
            <w:tcW w:w="2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ознакомление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корреспон-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денцией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ные документы</w:t>
            </w:r>
          </w:p>
        </w:tc>
        <w:tc>
          <w:tcPr>
            <w:tcW w:w="2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предоставле-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нии 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30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приеме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2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исполнителя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Подготавли-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готовит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ный ответ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 услуги</w:t>
            </w:r>
          </w:p>
        </w:tc>
        <w:tc>
          <w:tcPr>
            <w:tcW w:w="2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разрешение лично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либо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доверенности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лицу</w:t>
            </w:r>
          </w:p>
        </w:tc>
      </w:tr>
    </w:tbl>
    <w:bookmarkStart w:name="z156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разрешения на использование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земельного участка для изыскательских работ" </w:t>
      </w:r>
    </w:p>
    <w:bookmarkEnd w:id="63"/>
    <w:bookmarkStart w:name="z157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решений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77724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header.xml" Type="http://schemas.openxmlformats.org/officeDocument/2006/relationships/header" Id="rId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