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ac66" w14:textId="54ca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11 мая 2012 года № 618. Зарегистрировано Управлением юстиции города Рудного Костанайской области 4 июня 2012 года № 9-2-214. Утратило силу постановлением акимата города Рудного Костанайской области от 7 декабря 2015 года № 1735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Рудного Костанайской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1735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трех процентов от общей численности рабочих мест на предприятиях, в организациях и учреждениях всех форм собственности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