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03b" w14:textId="1711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12 марта 2012 года № 68. Зарегистрировано Управлением юстиции Амангельдинского района Костанайской области 2 апреля 2012 года № 9-6-146.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2012 год следующие категории: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- сироты и дети, оставшиеся без попечения родителей, в возрасте до двадцати трех лет;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испытывающие длительную безработицу двенадцать и более месяцев;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года до двадцати девяти лет;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уполномоченном органе по вопросам занятости в качестве безработных;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Контроль за исполнением настоящего постановления возложить на заместителя акима района Хайруллина С. У.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