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c45b" w14:textId="a8d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29 июня 2012 года № 197. Зарегистрировано Управлением юстиции Денисовского района Костанайской области 26 июля 2012 года № 9-8-204. Утратило силу в связи с истечением срока действия (письмо акима Денисовского района Костанайской области от 4 апреля 2013 года № 07-07/375)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Денисовского района Костанайской области от 04.04.2013 № 07-07/375).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зерновые (яровая пшеница, ячмень, овес, просо, гречиха) с 15 мая по 5 июня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(рапс, подсолнечник, лен, рыжик, сафлор, горчица) с 18 мая по 30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мая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Бабенов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