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cfcc" w14:textId="1eac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августа 2010 года № 269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10 мая 2012 года № 40. Зарегистрировано Управлением юстиции Мендыкаринского района Костанайской области 30 мая 2012 года № 9-10-183. Утратило силу решением маслихата Житикаринского района Костанайской области от 29 декабря 2014 года № 290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Житикаринского района Костанайской области от 29.12.2014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фонде, утвержденными приказом Председателя Агентства Республики Казахстан по делам строительства и жилищно-коммунального хозяйства от 5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утверждении Правил оказания жилищной помощи" от 20 августа 2010 года 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9-10-147, опубликовано 9 сентября 2010 года в газете "Житикаринские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Совокупный доход гражданина (семьи) исчисляется уполномоченным органом за квартал, предшествовавший кварталу обращения за назначением жилищной помощи, в порядке, определяемом действующим законодательством.";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Доля предельно допустимых расходов гражданина (семьи) в пределах установленных норм устанавливается в размере десяти процентов от совокупного дохода.".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А. Кабиев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И. Григорьева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Жидебаева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