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b929" w14:textId="8ddb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июля 2009 года № 156 "Об изменениях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24 июля 2012 года № 51. Зарегистрировано Департаментом юстиции Костанайской области 16 августа 2012 года № 9-11-143. Утратило силу решением маслихата Камыстинского района Костанайской области от 3 августа 2015 года № 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Камыстинского района Костанайской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изменениях базовых ставок земельного налога" от 28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9-11-95, опубликовано 11 сентября 2009 года в газете "Новый путь - Бозторгай")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Увеличить на 50 процентов базовые ставки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за исключением земель, выделенных (отведенных) под автостоянки (паркинги), автозаправочные станции.".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Камыстинскому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Карбозов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