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774" w14:textId="932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октября 2011 года № 497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июля 2012 года № 71. Зарегистрировано Департаментом юстиции Костанайской области 13 августа 2012 года № 9-15-179. Утратило силу - Решением маслихата Мендыкаринского района Костанайской области от 19 декабря 2012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Мендыкаринского района Костанайской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пункта-1 статьи 6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9-15-160, опубликовано 1 декабря 2011 года в районной газете "Меңдіқара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пункта-1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"8). участникам и инвалидам Великой Отечественной войны на бытовые нужды, ежемесячно, в размере 4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