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5066" w14:textId="4265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октября 2010 года № 374 "О правилах назначения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24 июля 2012 года № 72. Зарегистрировано Департаментом юстиции Костанайской области 13 августа 2012 года № 9-15-180. Утратило силу - Решением маслихата Мендыкаринского района Костанайской области от 22 апреля 2014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Мендыкаринского района Костанайской области от 22.04.2014 № 252.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Правилах назначения жилищной помощи" от 21 октября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9-15-137, опубликованное 18 ноября 2010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жилищной помощи, утвержденных указанным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"13. Совокупный доход семьи (гражданина) исчисляется уполномоченным органом за квартал, предшествующий кварталу обращения за назначением жилищной помощи, согласно приказа Председателя Агентства Республики Казахстан по делам строительства и жилищно-коммунального хозяйства от 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зарегистрированного в Реестре государственной регистрации нормативных правовых актов под номером 7412.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Доля предельно допустимых расходов в пределах установленных норм устанавливается в размере 10 процентов от совокупного дохода семьи (гражданина).".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О. Нурабаев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В. Гребенюк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Г. Айсенова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