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31f7" w14:textId="0383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 марта 2012 года № 69. Зарегистрировано Управлением юстиции Сарыкольского района Костанайской области 3 апреля 2012 года № 9-17-136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2012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образования, послесреднего образования, не имеющие опыта и стажа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испытывающие длительную (двенадцать и более месяцев) безработицу;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завершившие профессиональное обучение по направлению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Апареев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