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1535" w14:textId="1b51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Асенкритовского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Асенкритовского сельского округа Тарановского района Костанайской области от 21 февраля 2012 года № 1. Зарегистрировано Управлением юстиции Тарановского района Костанайской области 28 марта 2012 года № 9-18-162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 Асенкритовка, Баталы, Варваринка, Кызылжар, Николаевка, Майлин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 Асенкритовка, Баталы, Варваринка, Кызылжар, Николаевка, Майлин Асенкритовского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У. Курмангалиев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Асенкритовского сельского округа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2012 года № 1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села Асенкритовка Асенкритовского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Аятская;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– улица Строительная;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– улица Терешковой;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 7 – улица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 8 – улица Черемушки;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№ 9 – улица Промышленная 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безымянным улицам села Баталы Асенкритовского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Железнодорожная;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Приозерная;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Элеваторная.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наименования безымянным улицам села Варваринка Асенкритовского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Строительная;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Южная.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Присвоить наименования безымянным улицам села Кызылжар Асенкритовского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Нижняя;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Пионерская;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– улица Садовая;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– улица Физкультурная.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Присвоить наименования безымянным улицам села Николаевка Асенкритовского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Восточная;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Комсомольская;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– улица Строительная.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Присвоить наименования безымянным улицам села Майлин Асенкритовского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Верхняя;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Центральная.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