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1535" w14:textId="1b51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Асенкритовского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Асенкритовского сельского округа Тарановского района Костанайской области от 21 февраля 2012 года № 1. Зарегистрировано Управлением юстиции Тарановского района Костанайской области 28 марта 2012 года № 9-18-162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Асенкритовка, Баталы, Варваринка, Кызылжар, Николаевка, Майлин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 Асенкритовка, Баталы, Варваринка, Кызылжар, Николаевка, Майлин Асенкритовского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У. Курмангалиев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Асенкритовского сельского округа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2012 года № 1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Асенкритовка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Аятская;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Строительная;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Терешковой;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–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– улица Черемушки;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– улица Промышленная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безымянным улицам села Баталы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Приозерная;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Элеваторная.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наименования безымянным улицам села Варваринка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Строительная;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Южная.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наименования безымянным улицам села Кызылжар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Нижняя;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Пионерская;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Физкультурная.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Присвоить наименования безымянным улицам села Николаевка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Восточная;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Комсомольская;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Строительная.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Присвоить наименования безымянным улицам села Майлин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Верхняя;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Центральная.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