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785e" w14:textId="3037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26 марта 2012 года № 103. Зарегистрировано Управлением юстиции Узункольского района Костанайской области 23 апреля 2012 года № 9-19-176. Утратило силу - Постановлением акимата Узункольского района Костанайской области от 26 июня 2013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Узункольского района Костанайской области от 26.06.2013 № 140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органами", решением Узункольского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№ 9-19-167), в целях реализации бюджетной программы "Материальное обеспечение детей-инвалидов, воспитывающихся и обучающихся на дому"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для материального обеспечения детей-инвалидов, обучающихся и воспитывающихся на дому в размере 8 месячных расчетных показателей на каждого ребенка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социальной помощи осуществляется путем перечисления денежных средств на банковский счет потребителя социальной помощи через банки второго уровня или организации, имеющие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уполномоченным органом по назначению и выплате социальной помощи государственное учреждение "Отдел занятости и социальных программ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социальная помощь для материального обеспечения детей-инвалидов, воспитывающихся и обучающихся на дому, назначается с месяца обращения и выплачивается в течение соответствующего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Кузенбаева Э.К.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Аскарова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Бараншина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Б. Займулдынова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