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01ad" w14:textId="e700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26 мая 2011 года № 145 "Об установлении квот рабочих мест для лиц, освобожденных из мест лишения свободы и несовершеннолетних выпускников интернатных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14 мая 2012 года № 137. Зарегистрировано Управлением юстиции Узункольского района Костанайской области 4 мая 2012 года № 9-19-178. Утратило силу постановлением акимата Узункольского района Костанайской области от 5 января 2016 года №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Узункольского района Костанайской области от 5 января 2016 года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5-5)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"Об установлении квот рабочих мест для лиц, освобожденных из мест лишения свободы и несовершеннолетних выпускников интернатных организаций" от 26 мая 2011 года 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9-19-157, опубликовано 16 июня 2011 года в газете "Нұрлы жол")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квот рабочих мест для лиц, состоящих на учете службы пробации уголовно–исполнительной инспекции, а также лиц, освобожденных из мест лишения свободы и несовершеннолетних выпускников интернатных организаций";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постановления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для лиц состоящих на учете службы пробации уголовно–исполнительной инспекции, а также лиц, освобожденных из мест лишения свободы в размере трех процентов от общего числа существующих рабочих мест;".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                       Т. Ташмагамбетов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Г. Аскарова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