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7208" w14:textId="d9672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 2012 году оптимальных сроков сева по каждому виду субсидируемых приоритетных сельскохозяйственных культур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30 мая 2012 года № 163. Зарегистрировано Управлением юстиции Узункольского района Костанайской области 15 июня 2012 года № 9-19-179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4 марта 2011 года № 221 "Об утверждении Правил субсидирования из местных бюджетов на повышение урожайности и качества продукции растениеводства" и на основании рекомендаций товарищества с ограниченной ответственностью "Костанайский научно-исследовательский институт сельского хозяйства",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 2012 году оптимальные сроки сева по каждому виду субсидируемых приоритетных сельскохозяйственных культур: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яровые зерновые (пшеница, ячмень, овес, гречиха) с 15 мая по 5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зернобобовые (горох, нут) с 15 мая по 5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масличные (рапс, подсолнечник, лен, горчица) с 18 мая по 30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озимые зерновые (рожь, пшеница) с 15 августа по 1 сентября;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картофель с 10 мая по 31 мая.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Булатова Н.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Ташмагамбетов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предпринимательства и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К. Аскаров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