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7208" w14:textId="d967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 2012 году оптимальных сроков сева по каждому виду субсидируемых приоритетных сельскохозяйственных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30 мая 2012 года № 163. Зарегистрировано Управлением юстиции Узункольского района Костанайской области 15 июня 2012 года № 9-19-179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4 марта 2011 года № 221 "Об утверждении Правил субсидирования из местных бюджетов на повышение урожайности и качества продукции растениеводства" и на основании рекомендаций товарищества с ограниченной ответственностью "Костанайский научно-исследовательский институт сельского хозяйства",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 2012 году оптимальные сроки сева по каждому виду субсидируемых приоритетных сельскохозяйственных культур: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яровые зерновые (пшеница, ячмень, овес, гречиха) с 15 мая по 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зернобобовые (горох, нут) с 15 мая по 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масличные (рапс, подсолнечник, лен, горчица) с 18 мая по 30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озимые зерновые (рожь, пшеница) с 15 августа по 1 сентября;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картофель с 10 мая по 31 мая.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Булатова Н.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Ташмагамбетов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предпринимательства и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К. Аскаров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