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cb3d" w14:textId="2c6c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октября 2011 года № 483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13 апреля 2012 года № 30. Зарегистрировано Управлением юстиции Федоровского района Костанайской области 18 апреля 2012 года № 9-20-213. Утратило силу - решением маслихата Федоровского района Костанайской области от 20 декабря 2012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Федоровского района Костанайской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оказании социальной помощи отдельным категориям нуждающихся граждан" от 12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9-20-200, опубликовано 10 ноября 2011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участникам и инвалидам Великой Отечественной войны ко Дню Победы в Великой Отечественной войне, единовременно, в размере пяти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ко Дню Победы в Великой Отечественной войне, единовременно, в размере двух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"Федоровский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Волоткевич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