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5446" w14:textId="7c15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и зачисление детей в дошкольные организации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27 декабря 2012 года N 3369. Зарегистрировано Департаментом юстиции Павлодарской области 22 января 2013 года N 3369.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постановления возложить на курирующего заместителя акима города Павлодара.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1718/27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"Прием документов и</w:t>
      </w:r>
      <w:r>
        <w:br/>
      </w:r>
      <w:r>
        <w:rPr>
          <w:rFonts w:ascii="Times New Roman"/>
          <w:b/>
          <w:i w:val="false"/>
          <w:color w:val="000000"/>
        </w:rPr>
        <w:t>
зачисление детей в дошкольные организации образования"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детей в дошкольные организации образования"(далее - государственная услуга) предоставляется дошкольными организациями всех типов и видов города Павлодара (далее - дошкольная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cтандарт).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Формой завершения государственной услуги являются договор, заключаемый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между дошкольной организацией и законными представителями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законным представителям детей дошкольного возраста (далее - получатель).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размещена на сайте отдела образования города Павлодара: www.goo.kz.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Информацию по вопросам оказания государственной услуги, в том числе о ходе оказания государственной услуги, получатель может получить на интернет-ресурсах дошкольных организаций и отдела, на информационных стендах в местах оказания государственной услуги, а также обратившись в отдел по телефону: (8-718-2) 32-07-61.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Сроки оказания государственной услуги с момента: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дошкольную организацию,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случае, если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при обращении в дошкольную организацию предоставляется в течение двух рабочих дней, в соответствии с установленным графиком приема законных представителей, утвержденного руководителем дошкольной организации.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дошкольных организациях прием детей ведется в течение года при наличии в нем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Бланки договора выдаются руководителем дошкольной организации. Договор составляется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Документ, подтверждающий сдачу получателем государственной услуги необходимых документов для получения государственной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осуществляется посредством личного посещения дошкольной организации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дошкольной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делопроизводитель дошкольной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взаимодействия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установленном законами Республики Казахстан.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детей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1718/27  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взаимодействия единиц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2072"/>
        <w:gridCol w:w="1652"/>
        <w:gridCol w:w="2492"/>
        <w:gridCol w:w="2408"/>
        <w:gridCol w:w="2241"/>
      </w:tblGrid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потока, работ)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дошкольной организации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дошкольной организации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дошкольной организации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документов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договора между дошкольной организацией и получателем либо мотивированный ответ об отказе в предоставлении государственной услуги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подписание договора о зачислении ребенка в дошкольную организацию либо мотивированного ответа об отказе в предоставлении государственной услуги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договора либо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договора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учета исходящих документов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детей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1718/27  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единиц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6835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