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f4b6b" w14:textId="19f4b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жилищной помощи на территории города Аксу</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города Аксу Павлодарской области от 23 июля 2012 года N 38/7. Зарегистрировано Департаментом юстиции Павлодарской области 10 августа 2012 года N 12-2-205. Утратило силу решением маслихата города Аксу Павлодарской области от 17 марта 2017 года № 87/11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val="false"/>
          <w:i w:val="false"/>
          <w:color w:val="ff0000"/>
          <w:sz w:val="28"/>
        </w:rPr>
        <w:t xml:space="preserve">      Сноска. Утратило силу </w:t>
      </w:r>
      <w:r>
        <w:rPr>
          <w:rFonts w:ascii="Times New Roman"/>
          <w:b w:val="false"/>
          <w:i w:val="false"/>
          <w:color w:val="ff0000"/>
          <w:sz w:val="28"/>
        </w:rPr>
        <w:t>решением</w:t>
      </w:r>
      <w:r>
        <w:rPr>
          <w:rFonts w:ascii="Times New Roman"/>
          <w:b w:val="false"/>
          <w:i w:val="false"/>
          <w:color w:val="ff0000"/>
          <w:sz w:val="28"/>
        </w:rPr>
        <w:t xml:space="preserve"> маслихата города Аксу Павлодарской области от 17.03.2017 № 87/11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97 и </w:t>
      </w:r>
      <w:r>
        <w:rPr>
          <w:rFonts w:ascii="Times New Roman"/>
          <w:b w:val="false"/>
          <w:i w:val="false"/>
          <w:color w:val="000000"/>
          <w:sz w:val="28"/>
        </w:rPr>
        <w:t>пунктом 1</w:t>
      </w:r>
      <w:r>
        <w:rPr>
          <w:rFonts w:ascii="Times New Roman"/>
          <w:b w:val="false"/>
          <w:i w:val="false"/>
          <w:color w:val="000000"/>
          <w:sz w:val="28"/>
        </w:rPr>
        <w:t xml:space="preserve"> статьи 10-4 Закона Республики Казахстан "О жилищных отношениях" Аксуский городской маслихат </w:t>
      </w:r>
      <w:r>
        <w:rPr>
          <w:rFonts w:ascii="Times New Roman"/>
          <w:b/>
          <w:i w:val="false"/>
          <w:color w:val="000000"/>
          <w:sz w:val="28"/>
        </w:rPr>
        <w:t>РЕШИЛ</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 Утвердить Правила оказания жилищной помощи на территории города Аксу.</w:t>
      </w:r>
      <w:r>
        <w:br/>
      </w:r>
      <w:r>
        <w:rPr>
          <w:rFonts w:ascii="Times New Roman"/>
          <w:b w:val="false"/>
          <w:i w:val="false"/>
          <w:color w:val="000000"/>
          <w:sz w:val="28"/>
        </w:rPr>
        <w:t>
      </w:t>
      </w:r>
      <w:r>
        <w:rPr>
          <w:rFonts w:ascii="Times New Roman"/>
          <w:b w:val="false"/>
          <w:i w:val="false"/>
          <w:color w:val="000000"/>
          <w:sz w:val="28"/>
        </w:rPr>
        <w:t xml:space="preserve">2. Признать утратившим силу </w:t>
      </w:r>
      <w:r>
        <w:rPr>
          <w:rFonts w:ascii="Times New Roman"/>
          <w:b w:val="false"/>
          <w:i w:val="false"/>
          <w:color w:val="000000"/>
          <w:sz w:val="28"/>
        </w:rPr>
        <w:t>решение</w:t>
      </w:r>
      <w:r>
        <w:rPr>
          <w:rFonts w:ascii="Times New Roman"/>
          <w:b w:val="false"/>
          <w:i w:val="false"/>
          <w:color w:val="000000"/>
          <w:sz w:val="28"/>
        </w:rPr>
        <w:t xml:space="preserve"> городского маслихата от 31 марта 2009 года N 114/15 "Об утверждении Правил оказания жилищной помощи малообеспеченным гражданам по оплате содержания жилища, потребления коммунальных услуг, услуг связи и компенсации затрат на отдельные виды капитального ремонта общего имущества объекта кондоминиума по городу Аксу" (зарегистрированное в Реестре государственной регистрации нормативных правовых актов за N 12-2-111, опубликованное 13 мая 2009 года в газете "Акжол - Новый Путь" N 33).</w:t>
      </w:r>
      <w:r>
        <w:br/>
      </w:r>
      <w:r>
        <w:rPr>
          <w:rFonts w:ascii="Times New Roman"/>
          <w:b w:val="false"/>
          <w:i w:val="false"/>
          <w:color w:val="000000"/>
          <w:sz w:val="28"/>
        </w:rPr>
        <w:t>
      </w:t>
      </w:r>
      <w:r>
        <w:rPr>
          <w:rFonts w:ascii="Times New Roman"/>
          <w:b w:val="false"/>
          <w:i w:val="false"/>
          <w:color w:val="000000"/>
          <w:sz w:val="28"/>
        </w:rPr>
        <w:t>3. Контроль за выполнением данного решения возложить на постоянную комиссию по вопросам социальной политики, законности и правопорядка городского маслихата.</w:t>
      </w:r>
      <w:r>
        <w:br/>
      </w:r>
      <w:r>
        <w:rPr>
          <w:rFonts w:ascii="Times New Roman"/>
          <w:b w:val="false"/>
          <w:i w:val="false"/>
          <w:color w:val="000000"/>
          <w:sz w:val="28"/>
        </w:rPr>
        <w:t>
      </w:t>
      </w:r>
      <w:r>
        <w:rPr>
          <w:rFonts w:ascii="Times New Roman"/>
          <w:b w:val="false"/>
          <w:i w:val="false"/>
          <w:color w:val="000000"/>
          <w:sz w:val="28"/>
        </w:rPr>
        <w:t>4. Настоящее решение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сессии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Амирханова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 городского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Омаргалиев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решением Аксуского</w:t>
            </w:r>
            <w:r>
              <w:br/>
            </w:r>
            <w:r>
              <w:rPr>
                <w:rFonts w:ascii="Times New Roman"/>
                <w:b w:val="false"/>
                <w:i w:val="false"/>
                <w:color w:val="000000"/>
                <w:sz w:val="20"/>
              </w:rPr>
              <w:t>городского маслихата</w:t>
            </w:r>
            <w:r>
              <w:br/>
            </w:r>
            <w:r>
              <w:rPr>
                <w:rFonts w:ascii="Times New Roman"/>
                <w:b w:val="false"/>
                <w:i w:val="false"/>
                <w:color w:val="000000"/>
                <w:sz w:val="20"/>
              </w:rPr>
              <w:t>(VII сессия IV созыв)</w:t>
            </w:r>
            <w:r>
              <w:br/>
            </w:r>
            <w:r>
              <w:rPr>
                <w:rFonts w:ascii="Times New Roman"/>
                <w:b w:val="false"/>
                <w:i w:val="false"/>
                <w:color w:val="000000"/>
                <w:sz w:val="20"/>
              </w:rPr>
              <w:t>от 23 июля 2012 года N 38/7</w:t>
            </w:r>
          </w:p>
        </w:tc>
      </w:tr>
    </w:tbl>
    <w:bookmarkStart w:name="z7" w:id="0"/>
    <w:p>
      <w:pPr>
        <w:spacing w:after="0"/>
        <w:ind w:left="0"/>
        <w:jc w:val="left"/>
      </w:pPr>
      <w:r>
        <w:rPr>
          <w:rFonts w:ascii="Times New Roman"/>
          <w:b/>
          <w:i w:val="false"/>
          <w:color w:val="000000"/>
        </w:rPr>
        <w:t xml:space="preserve"> Правила предоставления жилищной</w:t>
      </w:r>
      <w:r>
        <w:br/>
      </w:r>
      <w:r>
        <w:rPr>
          <w:rFonts w:ascii="Times New Roman"/>
          <w:b/>
          <w:i w:val="false"/>
          <w:color w:val="000000"/>
        </w:rPr>
        <w:t>помощи на территории города Аксу</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Настоящие Правила предоставления жилищной помощи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16 апреля 1997 года "О жилищных отношениях",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декабря 2009 года № 2314 "Об утверждении Правил предоставления жилищной помощи".</w:t>
      </w:r>
      <w:r>
        <w:br/>
      </w:r>
      <w:r>
        <w:rPr>
          <w:rFonts w:ascii="Times New Roman"/>
          <w:b w:val="false"/>
          <w:i w:val="false"/>
          <w:color w:val="000000"/>
          <w:sz w:val="28"/>
        </w:rPr>
        <w:t>
</w:t>
      </w:r>
    </w:p>
    <w:bookmarkStart w:name="z9" w:id="1"/>
    <w:p>
      <w:pPr>
        <w:spacing w:after="0"/>
        <w:ind w:left="0"/>
        <w:jc w:val="left"/>
      </w:pPr>
      <w:r>
        <w:rPr>
          <w:rFonts w:ascii="Times New Roman"/>
          <w:b/>
          <w:i w:val="false"/>
          <w:color w:val="000000"/>
        </w:rPr>
        <w:t xml:space="preserve"> 1. Общие положения</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В Правилах используются следующие основные понятия:</w:t>
      </w:r>
      <w:r>
        <w:br/>
      </w:r>
      <w:r>
        <w:rPr>
          <w:rFonts w:ascii="Times New Roman"/>
          <w:b w:val="false"/>
          <w:i w:val="false"/>
          <w:color w:val="000000"/>
          <w:sz w:val="28"/>
        </w:rPr>
        <w:t>
      1) малообеспеченные семьи (граждане) - лица, которые в соответствии с жилищным законодательством Республики Казахстан имеют право на получение жилищной помощи;</w:t>
      </w:r>
      <w:r>
        <w:br/>
      </w:r>
      <w:r>
        <w:rPr>
          <w:rFonts w:ascii="Times New Roman"/>
          <w:b w:val="false"/>
          <w:i w:val="false"/>
          <w:color w:val="000000"/>
          <w:sz w:val="28"/>
        </w:rPr>
        <w:t>
      2) совокупный доход семьи (гражданина) - общая сумма доходов, семьи (гражданина) за квартал, предшествующий кварталу обращения за назначением жилищной помощи;</w:t>
      </w:r>
      <w:r>
        <w:br/>
      </w:r>
      <w:r>
        <w:rPr>
          <w:rFonts w:ascii="Times New Roman"/>
          <w:b w:val="false"/>
          <w:i w:val="false"/>
          <w:color w:val="000000"/>
          <w:sz w:val="28"/>
        </w:rPr>
        <w:t>
      3) расходы на содержание жилого дома (жилого здания) - обязательная сумма расходов собственников помещений (квартир) посредством ежемесячных взносов, установленных решением общего собрания, на эксплуатацию и ремонт общего имущества объекта кондоминиума, содержание земельного участка, расходы на приобретение, установку, эксплуатацию и поверку общедомовых приборов учета потребления коммунальных услуг, расходы на оплату коммунальных услуг, потребленных на содержание общего имущества объекта кондоминиума, а также взносы на накопление денег на предстоящий в будущем капитальный ремонт общего имущества объекта кондоминиума или отдельных его видов;</w:t>
      </w:r>
      <w:r>
        <w:br/>
      </w:r>
      <w:r>
        <w:rPr>
          <w:rFonts w:ascii="Times New Roman"/>
          <w:b w:val="false"/>
          <w:i w:val="false"/>
          <w:color w:val="000000"/>
          <w:sz w:val="28"/>
        </w:rPr>
        <w:t>
      4) уполномоченный орган – государственное учреждение "Отдел занятости и социальных программ города Аксу" (далее – уполномоченный орган), финансируемый за счет средств местного бюджета, осуществляющий назначение жилищной помощи;</w:t>
      </w:r>
      <w:r>
        <w:br/>
      </w:r>
      <w:r>
        <w:rPr>
          <w:rFonts w:ascii="Times New Roman"/>
          <w:b w:val="false"/>
          <w:i w:val="false"/>
          <w:color w:val="000000"/>
          <w:sz w:val="28"/>
        </w:rPr>
        <w:t>
      5) доля предельно допустимых расходов - отношение предельно допустимого уровня расходов семьи (гражданина) в месяц на содержание жилого дома (жилого здания), потребления коммунальных услуг и услуг связи в части увеличения абонентской платы за телефон, подключенный к сети телекоммуникаций, арендной платы за пользование жилищем, арендованным местным исполнительным органом в частном жилищном фонде, к совокупному доходу семьи (гражданина) в процентах;</w:t>
      </w:r>
      <w:r>
        <w:br/>
      </w:r>
      <w:r>
        <w:rPr>
          <w:rFonts w:ascii="Times New Roman"/>
          <w:b w:val="false"/>
          <w:i w:val="false"/>
          <w:color w:val="000000"/>
          <w:sz w:val="28"/>
        </w:rPr>
        <w:t>
      6) заявитель - физическое лицо, обратившееся от себя лично или от имени семьи за назначением жилищной помощи.</w:t>
      </w:r>
      <w:r>
        <w:br/>
      </w:r>
      <w:r>
        <w:rPr>
          <w:rFonts w:ascii="Times New Roman"/>
          <w:b w:val="false"/>
          <w:i w:val="false"/>
          <w:color w:val="000000"/>
          <w:sz w:val="28"/>
        </w:rPr>
        <w:t>
      </w:t>
      </w:r>
      <w:r>
        <w:rPr>
          <w:rFonts w:ascii="Times New Roman"/>
          <w:b w:val="false"/>
          <w:i w:val="false"/>
          <w:color w:val="000000"/>
          <w:sz w:val="28"/>
        </w:rPr>
        <w:t>2. Жилищная помощь предоставляется за счет средств местного бюджета малообеспеченным семьям (гражданам), зарегистрированным и постоянно проживающим на территории города Аксу, на оплату:</w:t>
      </w:r>
      <w:r>
        <w:br/>
      </w:r>
      <w:r>
        <w:rPr>
          <w:rFonts w:ascii="Times New Roman"/>
          <w:b w:val="false"/>
          <w:i w:val="false"/>
          <w:color w:val="000000"/>
          <w:sz w:val="28"/>
        </w:rPr>
        <w:t>
      1) расходов на содержание жилого дома (жилого здания) семьям (гражданам), проживающим в приватизированных жилых помещениях (квартирах) или являющимися нанимателями (поднанимателями) жилых помещений (квартир) в государственном жилищном фонде;</w:t>
      </w:r>
      <w:r>
        <w:br/>
      </w:r>
      <w:r>
        <w:rPr>
          <w:rFonts w:ascii="Times New Roman"/>
          <w:b w:val="false"/>
          <w:i w:val="false"/>
          <w:color w:val="000000"/>
          <w:sz w:val="28"/>
        </w:rPr>
        <w:t>
      2) потребления коммунальных услуг и услуг связи в части увеличения абонентской платы за телефон, подключенный к сети телекоммуникаций, семьям (гражданам), являющимся собственниками или нанимателями (поднанимателями) жилища;</w:t>
      </w:r>
      <w:r>
        <w:br/>
      </w:r>
      <w:r>
        <w:rPr>
          <w:rFonts w:ascii="Times New Roman"/>
          <w:b w:val="false"/>
          <w:i w:val="false"/>
          <w:color w:val="000000"/>
          <w:sz w:val="28"/>
        </w:rPr>
        <w:t>
      3) арендной платы за пользование жилищем, арендованным местным исполнительным органом в частном жилищном фонде.</w:t>
      </w:r>
      <w:r>
        <w:br/>
      </w:r>
      <w:r>
        <w:rPr>
          <w:rFonts w:ascii="Times New Roman"/>
          <w:b w:val="false"/>
          <w:i w:val="false"/>
          <w:color w:val="000000"/>
          <w:sz w:val="28"/>
        </w:rPr>
        <w:t>
      Расходы малообеспеченных семей (граждан), принимаемые к исчислению жилищной помощи, определяются как сумма расходов по каждому из вышеназванных направлений.</w:t>
      </w:r>
      <w:r>
        <w:br/>
      </w: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внесенными решением маслихата города Аксу Павлодарской области от 27.03.2014 </w:t>
      </w:r>
      <w:r>
        <w:rPr>
          <w:rFonts w:ascii="Times New Roman"/>
          <w:b w:val="false"/>
          <w:i w:val="false"/>
          <w:color w:val="ff0000"/>
          <w:sz w:val="28"/>
        </w:rPr>
        <w:t>N 202/29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3. Доля предельно-допустимых расходов устанавливается в размере 7 процентов от дохода семьи (гражданина).</w:t>
      </w:r>
      <w:r>
        <w:br/>
      </w:r>
      <w:r>
        <w:rPr>
          <w:rFonts w:ascii="Times New Roman"/>
          <w:b w:val="false"/>
          <w:i w:val="false"/>
          <w:color w:val="000000"/>
          <w:sz w:val="28"/>
        </w:rPr>
        <w:t>
      </w:t>
      </w:r>
      <w:r>
        <w:rPr>
          <w:rFonts w:ascii="Times New Roman"/>
          <w:b w:val="false"/>
          <w:i w:val="false"/>
          <w:color w:val="000000"/>
          <w:sz w:val="28"/>
        </w:rPr>
        <w:t xml:space="preserve">4. Совокупный доход семьи (гражданина), претендующий на получение жилищной помощи определяется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Председателя Агентства Республики Казахстан по делам строительства и жилищно-коммунального хозяйства от 5 декабря 2011 года N 471 "Об утверждении Правил исчисления совокупного дохода семьи (гражданина), претендующей на получение жилищной помощи, а также на предоставление жилища из государственного жилищного фонда или жилища, арендованного местным исполнительным органом в частном жилищном фонде".</w:t>
      </w:r>
      <w:r>
        <w:br/>
      </w:r>
      <w:r>
        <w:rPr>
          <w:rFonts w:ascii="Times New Roman"/>
          <w:b w:val="false"/>
          <w:i w:val="false"/>
          <w:color w:val="000000"/>
          <w:sz w:val="28"/>
        </w:rPr>
        <w:t>
</w:t>
      </w:r>
    </w:p>
    <w:bookmarkStart w:name="z14" w:id="2"/>
    <w:p>
      <w:pPr>
        <w:spacing w:after="0"/>
        <w:ind w:left="0"/>
        <w:jc w:val="left"/>
      </w:pPr>
      <w:r>
        <w:rPr>
          <w:rFonts w:ascii="Times New Roman"/>
          <w:b/>
          <w:i w:val="false"/>
          <w:color w:val="000000"/>
        </w:rPr>
        <w:t xml:space="preserve"> 2. Определение размера и нормативов оказания жилищной помощи</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5. При назначении жилищной помощи состав семьи собственника или нанимателя (поднанимателя) жилища определяется по данным книги регистрации граждан или адресной справки.</w:t>
      </w:r>
      <w:r>
        <w:br/>
      </w:r>
      <w:r>
        <w:rPr>
          <w:rFonts w:ascii="Times New Roman"/>
          <w:b w:val="false"/>
          <w:i w:val="false"/>
          <w:color w:val="000000"/>
          <w:sz w:val="28"/>
        </w:rPr>
        <w:t>
      При оказании жилищной помощи малообеспеченным семьям (гражданам) учитывается следующая нормативная площадь:</w:t>
      </w:r>
      <w:r>
        <w:br/>
      </w:r>
      <w:r>
        <w:rPr>
          <w:rFonts w:ascii="Times New Roman"/>
          <w:b w:val="false"/>
          <w:i w:val="false"/>
          <w:color w:val="000000"/>
          <w:sz w:val="28"/>
        </w:rPr>
        <w:t>
      для одиноко проживающих граждан – 33 квадратных метра (от общей площади жилища), но не менее однокомнатной квартиры;</w:t>
      </w:r>
      <w:r>
        <w:br/>
      </w:r>
      <w:r>
        <w:rPr>
          <w:rFonts w:ascii="Times New Roman"/>
          <w:b w:val="false"/>
          <w:i w:val="false"/>
          <w:color w:val="000000"/>
          <w:sz w:val="28"/>
        </w:rPr>
        <w:t>
      для семьи из двух человек – общая площадь жилища, но не более 40 квадратных метров;</w:t>
      </w:r>
      <w:r>
        <w:br/>
      </w:r>
      <w:r>
        <w:rPr>
          <w:rFonts w:ascii="Times New Roman"/>
          <w:b w:val="false"/>
          <w:i w:val="false"/>
          <w:color w:val="000000"/>
          <w:sz w:val="28"/>
        </w:rPr>
        <w:t>
      для семьи из трех и более человек - 18 квадратных метров на каждого члена семьи, но не более общей площади жилища.</w:t>
      </w:r>
      <w:r>
        <w:br/>
      </w:r>
      <w:r>
        <w:rPr>
          <w:rFonts w:ascii="Times New Roman"/>
          <w:b w:val="false"/>
          <w:i w:val="false"/>
          <w:color w:val="000000"/>
          <w:sz w:val="28"/>
        </w:rPr>
        <w:t>
</w:t>
      </w:r>
      <w:r>
        <w:rPr>
          <w:rFonts w:ascii="Times New Roman"/>
          <w:b w:val="false"/>
          <w:i w:val="false"/>
          <w:color w:val="ff0000"/>
          <w:sz w:val="28"/>
        </w:rPr>
        <w:t xml:space="preserve">      Сноска. Пункт 5 в редакции решения маслихата города Аксу Павлодарской области от 27.03.2014 </w:t>
      </w:r>
      <w:r>
        <w:rPr>
          <w:rFonts w:ascii="Times New Roman"/>
          <w:b w:val="false"/>
          <w:i w:val="false"/>
          <w:color w:val="ff0000"/>
          <w:sz w:val="28"/>
        </w:rPr>
        <w:t>N 202/29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6. Норма потребления электрической энергии устанавливается в размере 110 кВт в месяц на одного человека, при проживании более 3 человек - не более 330 кВт на семью.</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7. Исключен решением маслихата города Аксу Павлодарской области от 27.03.2014 </w:t>
      </w:r>
      <w:r>
        <w:rPr>
          <w:rFonts w:ascii="Times New Roman"/>
          <w:b w:val="false"/>
          <w:i w:val="false"/>
          <w:color w:val="ff0000"/>
          <w:sz w:val="28"/>
        </w:rPr>
        <w:t>N 202/29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8. Для исчисления пенсии, пособии и иных социальных выплат, минимальный размер жилищной помощи в квартал не может быть менее 1 месячного расчетного показателя.</w:t>
      </w:r>
      <w:r>
        <w:br/>
      </w:r>
      <w:r>
        <w:rPr>
          <w:rFonts w:ascii="Times New Roman"/>
          <w:b w:val="false"/>
          <w:i w:val="false"/>
          <w:color w:val="000000"/>
          <w:sz w:val="28"/>
        </w:rPr>
        <w:t>
</w:t>
      </w:r>
      <w:r>
        <w:rPr>
          <w:rFonts w:ascii="Times New Roman"/>
          <w:b w:val="false"/>
          <w:i w:val="false"/>
          <w:color w:val="ff0000"/>
          <w:sz w:val="28"/>
        </w:rPr>
        <w:t xml:space="preserve">      Сноска. Пункт 8 с изменениями, внесенными решением маслихата города Аксу Павлодарской области от 27.03.2014 </w:t>
      </w:r>
      <w:r>
        <w:rPr>
          <w:rFonts w:ascii="Times New Roman"/>
          <w:b w:val="false"/>
          <w:i w:val="false"/>
          <w:color w:val="ff0000"/>
          <w:sz w:val="28"/>
        </w:rPr>
        <w:t>N 202/29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 w:id="3"/>
    <w:p>
      <w:pPr>
        <w:spacing w:after="0"/>
        <w:ind w:left="0"/>
        <w:jc w:val="left"/>
      </w:pPr>
      <w:r>
        <w:rPr>
          <w:rFonts w:ascii="Times New Roman"/>
          <w:b/>
          <w:i w:val="false"/>
          <w:color w:val="000000"/>
        </w:rPr>
        <w:t xml:space="preserve"> 3. Право на получение жилищной помощи</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9. Лица, имеющие в собственности более одной единицы жилья (квартиры) либо сдающие жилые помещения в наем утрачивают право на получение жилищной помощи.</w:t>
      </w:r>
      <w:r>
        <w:br/>
      </w:r>
      <w:r>
        <w:rPr>
          <w:rFonts w:ascii="Times New Roman"/>
          <w:b w:val="false"/>
          <w:i w:val="false"/>
          <w:color w:val="000000"/>
          <w:sz w:val="28"/>
        </w:rPr>
        <w:t>
      </w:t>
      </w:r>
      <w:r>
        <w:rPr>
          <w:rFonts w:ascii="Times New Roman"/>
          <w:b w:val="false"/>
          <w:i w:val="false"/>
          <w:color w:val="000000"/>
          <w:sz w:val="28"/>
        </w:rPr>
        <w:t>10. Не имеют право на получение жилищной помощи семьи, если в них имеются трудоспособные неработающие лица с 18 лет, которые не учатся по дневной форме обучения, не служат в армии и не зарегистрированы в качестве безработных в уполномоченном органе занятости, за исключением лиц, осуществляющих уход за инвалидами, лицами старше восьмидесяти лет или лиц, занятых воспитанием ребенка в возрасте до 3 лет, неработающие лица, достигшие возраста: мужчины - 61 лет, женщины - 56 лет, неработающие беременные женщины (по предоставлению справки из больницы), неработающие инвалиды 1, 2, 3 группы, а также лица, находившиеся на стационарном лечении не менее одного месяца или на амбулаторном лечении в связи с туберкулезным или онкологическим заболеванием не менее одного месяца.</w:t>
      </w:r>
      <w:r>
        <w:br/>
      </w:r>
      <w:r>
        <w:rPr>
          <w:rFonts w:ascii="Times New Roman"/>
          <w:b w:val="false"/>
          <w:i w:val="false"/>
          <w:color w:val="000000"/>
          <w:sz w:val="28"/>
        </w:rPr>
        <w:t>
</w:t>
      </w:r>
      <w:r>
        <w:rPr>
          <w:rFonts w:ascii="Times New Roman"/>
          <w:b w:val="false"/>
          <w:i w:val="false"/>
          <w:color w:val="ff0000"/>
          <w:sz w:val="28"/>
        </w:rPr>
        <w:t xml:space="preserve">      Сноска. Пункт 10 с изменениями, внесенными решением маслихата города Аксу Павлодарской области от 27.03.2014 </w:t>
      </w:r>
      <w:r>
        <w:rPr>
          <w:rFonts w:ascii="Times New Roman"/>
          <w:b w:val="false"/>
          <w:i w:val="false"/>
          <w:color w:val="ff0000"/>
          <w:sz w:val="28"/>
        </w:rPr>
        <w:t>N 202/29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11. За предоставление заведомо недостоверных или неполных сведений заявитель и его семья утрачивает право на получение жилищной помощи. При утрате права на получение жилищной помощи заявителя и его семьи, незаконно выплаченная жилищная помощь возвращается в местный бюджет.</w:t>
      </w:r>
      <w:r>
        <w:br/>
      </w:r>
      <w:r>
        <w:rPr>
          <w:rFonts w:ascii="Times New Roman"/>
          <w:b w:val="false"/>
          <w:i w:val="false"/>
          <w:color w:val="000000"/>
          <w:sz w:val="28"/>
        </w:rPr>
        <w:t>
</w:t>
      </w:r>
    </w:p>
    <w:bookmarkStart w:name="z23" w:id="4"/>
    <w:p>
      <w:pPr>
        <w:spacing w:after="0"/>
        <w:ind w:left="0"/>
        <w:jc w:val="left"/>
      </w:pPr>
      <w:r>
        <w:rPr>
          <w:rFonts w:ascii="Times New Roman"/>
          <w:b/>
          <w:i w:val="false"/>
          <w:color w:val="000000"/>
        </w:rPr>
        <w:t xml:space="preserve"> 4. Порядок назначения жилищной помощи</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12. Жилищная помощь назначается на то количество месяцев текущего квартала, соответственно за какое количество месяцев предыдущего квартала был предоставлен доход на всех членов семьи, но не менее чем за 15 дней месяца.</w:t>
      </w:r>
      <w:r>
        <w:br/>
      </w:r>
      <w:r>
        <w:rPr>
          <w:rFonts w:ascii="Times New Roman"/>
          <w:b w:val="false"/>
          <w:i w:val="false"/>
          <w:color w:val="000000"/>
          <w:sz w:val="28"/>
        </w:rPr>
        <w:t>
      </w:t>
      </w:r>
      <w:r>
        <w:rPr>
          <w:rFonts w:ascii="Times New Roman"/>
          <w:b w:val="false"/>
          <w:i w:val="false"/>
          <w:color w:val="000000"/>
          <w:sz w:val="28"/>
        </w:rPr>
        <w:t>13. Для назначения жилищной помощи гражданин (семья) обращается в уполномоченный орган с заявлением и предоставляет следующие документы:</w:t>
      </w:r>
      <w:r>
        <w:br/>
      </w:r>
      <w:r>
        <w:rPr>
          <w:rFonts w:ascii="Times New Roman"/>
          <w:b w:val="false"/>
          <w:i w:val="false"/>
          <w:color w:val="000000"/>
          <w:sz w:val="28"/>
        </w:rPr>
        <w:t>
      1) копию документа, удостоверяющего личность заявителя;</w:t>
      </w:r>
      <w:r>
        <w:br/>
      </w:r>
      <w:r>
        <w:rPr>
          <w:rFonts w:ascii="Times New Roman"/>
          <w:b w:val="false"/>
          <w:i w:val="false"/>
          <w:color w:val="000000"/>
          <w:sz w:val="28"/>
        </w:rPr>
        <w:t>
      2) копию правоустанавливающего документа на жилище;</w:t>
      </w:r>
      <w:r>
        <w:br/>
      </w:r>
      <w:r>
        <w:rPr>
          <w:rFonts w:ascii="Times New Roman"/>
          <w:b w:val="false"/>
          <w:i w:val="false"/>
          <w:color w:val="000000"/>
          <w:sz w:val="28"/>
        </w:rPr>
        <w:t>
      3) копию книги регистрации граждан или адресной справки;</w:t>
      </w:r>
      <w:r>
        <w:br/>
      </w:r>
      <w:r>
        <w:rPr>
          <w:rFonts w:ascii="Times New Roman"/>
          <w:b w:val="false"/>
          <w:i w:val="false"/>
          <w:color w:val="000000"/>
          <w:sz w:val="28"/>
        </w:rPr>
        <w:t>
      4) документы, подтверждающие доходы семьи;</w:t>
      </w:r>
      <w:r>
        <w:br/>
      </w:r>
      <w:r>
        <w:rPr>
          <w:rFonts w:ascii="Times New Roman"/>
          <w:b w:val="false"/>
          <w:i w:val="false"/>
          <w:color w:val="000000"/>
          <w:sz w:val="28"/>
        </w:rPr>
        <w:t>
      5) счета о размере ежемесячных взносов на содержание жилого дома (жилого здания);</w:t>
      </w:r>
      <w:r>
        <w:br/>
      </w:r>
      <w:r>
        <w:rPr>
          <w:rFonts w:ascii="Times New Roman"/>
          <w:b w:val="false"/>
          <w:i w:val="false"/>
          <w:color w:val="000000"/>
          <w:sz w:val="28"/>
        </w:rPr>
        <w:t>
      6) счета на потребленные коммунальные услуги;</w:t>
      </w:r>
      <w:r>
        <w:br/>
      </w:r>
      <w:r>
        <w:rPr>
          <w:rFonts w:ascii="Times New Roman"/>
          <w:b w:val="false"/>
          <w:i w:val="false"/>
          <w:color w:val="000000"/>
          <w:sz w:val="28"/>
        </w:rPr>
        <w:t>
      7) квитанцию-счет за услуги телекоммуникаций или копия договора на оказание услуг связи;</w:t>
      </w:r>
      <w:r>
        <w:br/>
      </w:r>
      <w:r>
        <w:rPr>
          <w:rFonts w:ascii="Times New Roman"/>
          <w:b w:val="false"/>
          <w:i w:val="false"/>
          <w:color w:val="000000"/>
          <w:sz w:val="28"/>
        </w:rPr>
        <w:t>
      8) счет о размере арендной платы за пользование жилищем, арендованным местным исполнительным органом в частном жилищном фонде, предъявленный местным исполнительным органом.</w:t>
      </w:r>
      <w:r>
        <w:br/>
      </w:r>
      <w:r>
        <w:rPr>
          <w:rFonts w:ascii="Times New Roman"/>
          <w:b w:val="false"/>
          <w:i w:val="false"/>
          <w:color w:val="000000"/>
          <w:sz w:val="28"/>
        </w:rPr>
        <w:t>
</w:t>
      </w:r>
      <w:r>
        <w:rPr>
          <w:rFonts w:ascii="Times New Roman"/>
          <w:b w:val="false"/>
          <w:i w:val="false"/>
          <w:color w:val="ff0000"/>
          <w:sz w:val="28"/>
        </w:rPr>
        <w:t xml:space="preserve">      Сноска. Пункт 13 с изменениями, внесенными решением маслихата города Аксу Павлодарской области от 27.03.2014 </w:t>
      </w:r>
      <w:r>
        <w:rPr>
          <w:rFonts w:ascii="Times New Roman"/>
          <w:b w:val="false"/>
          <w:i w:val="false"/>
          <w:color w:val="ff0000"/>
          <w:sz w:val="28"/>
        </w:rPr>
        <w:t>N 202/29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 w:id="5"/>
    <w:p>
      <w:pPr>
        <w:spacing w:after="0"/>
        <w:ind w:left="0"/>
        <w:jc w:val="left"/>
      </w:pPr>
      <w:r>
        <w:rPr>
          <w:rFonts w:ascii="Times New Roman"/>
          <w:b/>
          <w:i w:val="false"/>
          <w:color w:val="000000"/>
        </w:rPr>
        <w:t xml:space="preserve"> 5. Выплата жилищной помощи</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14. Выплата жилищной помощи малообеспеченным семьям (гражданам) осуществляется уполномоченным органом через банки второго уровня и производится в безналичной форме путем перечисления на текущие счета поставщиков услуг, согласно предъявленным счетам.</w:t>
      </w:r>
      <w:r>
        <w:br/>
      </w:r>
      <w:r>
        <w:rPr>
          <w:rFonts w:ascii="Times New Roman"/>
          <w:b w:val="false"/>
          <w:i w:val="false"/>
          <w:color w:val="000000"/>
          <w:sz w:val="28"/>
        </w:rPr>
        <w:t>
      </w:t>
      </w:r>
      <w:r>
        <w:rPr>
          <w:rFonts w:ascii="Times New Roman"/>
          <w:b w:val="false"/>
          <w:i w:val="false"/>
          <w:color w:val="000000"/>
          <w:sz w:val="28"/>
        </w:rPr>
        <w:t>15. Выплата жилищной помощи малообеспеченным семьям (гражданам) по оплате услуг связи в части увеличения абонентской платы за телефон, подключенный к сети телекоммуникации, производится путем перечисления на личные счета получателей жилищной помощи.</w:t>
      </w:r>
      <w:r>
        <w:br/>
      </w:r>
      <w:r>
        <w:rPr>
          <w:rFonts w:ascii="Times New Roman"/>
          <w:b w:val="false"/>
          <w:i w:val="false"/>
          <w:color w:val="000000"/>
          <w:sz w:val="28"/>
        </w:rPr>
        <w:t>
      </w:t>
      </w:r>
      <w:r>
        <w:rPr>
          <w:rFonts w:ascii="Times New Roman"/>
          <w:b w:val="false"/>
          <w:i w:val="false"/>
          <w:color w:val="000000"/>
          <w:sz w:val="28"/>
        </w:rPr>
        <w:t>16. Финансирование жилищной помощи осуществляется согласно плану финансирования на соответствующий год за счет средств бюджета.</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