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010c" w14:textId="fff0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Экибастузского городского маслихата (очередная XXXVIII сессия, IV созыв) от 20 декабря 2011 года N 405/38 "О бюджете города Экибастуза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24 октября 2012 года N 84/10. Зарегистрировано Департаментом юстиции Павлодарской области 31 октября 2012 года N 3240. Утратило силу в связи с истечением срока действия (письмо маслихата города Экибастуза Павлодарской области от 28 августа 2014 года N 1-17/2-01/221)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Экибастуза Павлодарской области от 28.08.2014 N 1-17/2-01/221).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 Павлодарского областного маслихата от 12 октября 2012 года N 81/9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 сессия, IV созыв) от 6 декабря 2011 года N 404/40 "Об областном бюджете на 2012 - 2014 годы" (зарегистрировано в Реестре государственной регистрации нормативных правовых актов за N 3237)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ХХХVIII сессия, IV созыв) от 20 декабря 2011 года N 405/38 "О бюджете города Экибастуза на 2012 - 2014 годы" (зарегистрировано в Реестре государственной регистрации нормативных правовых актов за N 12-3-311, опубликовано 26 января 2012 года в газете "Отарқа" N 4, 26 января 2012 года в газете "Голос Экибастуза" N 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"10 412 884" заменить цифрами "10 575 802";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"6 860 538" заменить цифрами "6 809 341";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"19 770" заменить цифрами "37 932";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"82 000" заменить цифрами "111 350";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"3 450 576" заменить цифрами "3 617 179";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"10 564 157" заменить цифрами "10 722 331";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"207 025" заменить цифрами "226 980";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"207 326" заменить цифрами "227 281";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"94 173" заменить цифрами "98 918";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"102 173" заменить цифрами "110 603";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"8 000" заменить цифрами "11 685";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"-452 471" заменить цифрами "-472 427";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"452 471" заменить цифрами "472 427";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"17161" заменить цифрами "24817";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Э. Абдинов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Куспеков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2012 года N 84/10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ХХХVIII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405/38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86"/>
        <w:gridCol w:w="565"/>
        <w:gridCol w:w="8400"/>
        <w:gridCol w:w="228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10575802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6809341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2556743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2556743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3058725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1831565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978568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246925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1151590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Акцизы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68743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42283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42283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37932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20639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3617179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3617179</w:t>
            </w:r>
          </w:p>
        </w:tc>
      </w:tr>
      <w:tr>
        <w:trPr>
          <w:trHeight w:val="2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3617179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30"/>
        <w:gridCol w:w="573"/>
        <w:gridCol w:w="546"/>
        <w:gridCol w:w="7908"/>
        <w:gridCol w:w="235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10722331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330046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4511748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1226032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1168278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954654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 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3020196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3013902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2791021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245192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245192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  за счет трансфертов из республиканского 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556101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492503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486561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2646834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1063508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933691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797309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1267547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1183925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1156005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289788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433108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202601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915453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843721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823392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789622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630046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612304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587487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101098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96405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227281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2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65"/>
        <w:gridCol w:w="608"/>
        <w:gridCol w:w="8337"/>
        <w:gridCol w:w="235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593"/>
        <w:gridCol w:w="550"/>
        <w:gridCol w:w="7763"/>
        <w:gridCol w:w="237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23"/>
        <w:gridCol w:w="608"/>
        <w:gridCol w:w="8358"/>
        <w:gridCol w:w="232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3"/>
        <w:gridCol w:w="2247"/>
      </w:tblGrid>
      <w:tr>
        <w:trPr>
          <w:trHeight w:val="690" w:hRule="atLeast"/>
        </w:trPr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-472427</w:t>
            </w:r>
          </w:p>
        </w:tc>
      </w:tr>
      <w:tr>
        <w:trPr>
          <w:trHeight w:val="285" w:hRule="atLeast"/>
        </w:trPr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472427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2012 года N 84/10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ХХХVIII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405/38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аулов</w:t>
      </w:r>
      <w:r>
        <w:br/>
      </w:r>
      <w:r>
        <w:rPr>
          <w:rFonts w:ascii="Times New Roman"/>
          <w:b/>
          <w:i w:val="false"/>
          <w:color w:val="000000"/>
        </w:rPr>
        <w:t>
(сел), аульных (сельских) 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19"/>
        <w:gridCol w:w="535"/>
        <w:gridCol w:w="535"/>
        <w:gridCol w:w="101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Аккольский сельский округ
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Байетский сельский округ
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Железнодорожный сельский округ
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Карасуский сельский округ
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им. академика А. Маргулана
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Комсомольский сельский округ
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Кояндинский сельский округ
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Кудайкольский сельский округ
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Олентинский сельский округ
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Сарыкамысский сельский округ
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Солнечный
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Торт-Кудук
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
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Поселок Шидерты
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Экибастузский сельский округ
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2012 года N 84/10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ХХХVIII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405/38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</w:t>
      </w:r>
      <w:r>
        <w:br/>
      </w:r>
      <w:r>
        <w:rPr>
          <w:rFonts w:ascii="Times New Roman"/>
          <w:b/>
          <w:i w:val="false"/>
          <w:color w:val="000000"/>
        </w:rPr>
        <w:t>
вышестоящих бюджетов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6171"/>
        <w:gridCol w:w="1797"/>
        <w:gridCol w:w="1712"/>
        <w:gridCol w:w="1650"/>
      </w:tblGrid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администраторов программ/ назначение целевых трансфертов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3617179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3174801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442378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капитального и среднего ремонта автомобильных дорог районного значения (улиц города)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212848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 обучающихся на дому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1055929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854743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201186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 сельских населенных пунктах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2020: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частичное субсидирование заработной платы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обеспечение деятельности центров занятости населения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молодежная практика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предоставление субсидий на переезд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выплаты ежемесячной помощи студентам из малообеспеченных семей и оставшимся без попечения родителей, обучающимся в ВУЗах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капитального ремонта и укрепление материально-технической базы объектов образования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 (по Программе жилищного строительства на 2011 - 2014 годы)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777342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777342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537951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 (ремонт объектов инженерно-транспортной и социальной инфраструктуры в рамках развития сельских населенных пунктов), в том числе: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образования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культуры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дорог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2012 года N 84/10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ХХХVIII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N 405/38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 по</w:t>
      </w:r>
      <w:r>
        <w:br/>
      </w:r>
      <w:r>
        <w:rPr>
          <w:rFonts w:ascii="Times New Roman"/>
          <w:b/>
          <w:i w:val="false"/>
          <w:color w:val="000000"/>
        </w:rPr>
        <w:t>
администраторам бюджетных программ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9016"/>
        <w:gridCol w:w="2171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администраторов программ/назначение бюджетных кредитов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(тыс. тенге)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227281
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4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6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4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ремонта общего имущества объектов кондоминиума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