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01a" w14:textId="596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Павлордарской области от 11 декабря 2012 года N 339. Зарегистрировано Департаментом юстиции Павлодарской области 14 января 2013 года N 3333.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                                Ж. Кожанов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экономики и бюджетного планирования Актогайского района" (далее - Уполномоченный орган), по адресу: Павлодарская область, село Актогай, улица Абая 77, тел (8-718-41)21-5-53, пять дней в неделю, с 9-00 часов до 18 - 30 часов, с перерывом на обед с 13 - 00 часов до 14-30 часов, кроме выходных (суббота, воскресенье) и праздничных дней, электронный адрес akteconom@mail.ru.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населенных пунктах и изъявившим желание работать и проживать в сельских населенных пунктах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получателя государственной услуги, оказываемой на месте в день обращения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– расписка о приеме соответствующих документов с указанием номера и даты приема запроса, вида запрашиваемой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Деятельность уполномоченного органа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Таблицы логической последовательности действий Единиц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 логической последовательности действий Единиц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339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логической последовательности действии</w:t>
      </w:r>
      <w:r>
        <w:br/>
      </w:r>
      <w:r>
        <w:rPr>
          <w:rFonts w:ascii="Times New Roman"/>
          <w:b/>
          <w:i w:val="false"/>
          <w:color w:val="000000"/>
        </w:rPr>
        <w:t>
Единиц при предоставлении подъемного пособия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47"/>
        <w:gridCol w:w="1682"/>
        <w:gridCol w:w="1638"/>
        <w:gridCol w:w="1572"/>
        <w:gridCol w:w="1484"/>
        <w:gridCol w:w="1463"/>
        <w:gridCol w:w="1529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мер социальной поддержки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61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339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логической последовательности действии Единиц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бюджетного кредита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
или строительство жилья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91"/>
        <w:gridCol w:w="1681"/>
        <w:gridCol w:w="1659"/>
        <w:gridCol w:w="1528"/>
        <w:gridCol w:w="1440"/>
        <w:gridCol w:w="1463"/>
        <w:gridCol w:w="1573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мер социальной поддержки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339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логической последовательности действии</w:t>
      </w:r>
      <w:r>
        <w:br/>
      </w:r>
      <w:r>
        <w:rPr>
          <w:rFonts w:ascii="Times New Roman"/>
          <w:b/>
          <w:i w:val="false"/>
          <w:color w:val="000000"/>
        </w:rPr>
        <w:t>
Единиц при предоставлении подъемного пособия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580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339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логической последовательности действии</w:t>
      </w:r>
      <w:r>
        <w:br/>
      </w:r>
      <w:r>
        <w:rPr>
          <w:rFonts w:ascii="Times New Roman"/>
          <w:b/>
          <w:i w:val="false"/>
          <w:color w:val="000000"/>
        </w:rPr>
        <w:t>
Единиц при предоставлении бюджетного кредита на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26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