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4021" w14:textId="e804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Железинского районного маслихата от 20 декабря 2011 года N 305-4/40 "О бюджете Железинского района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13 апреля 2012 года N 17-5/3. Зарегистрировано Департаментом юстиции Павлодарской области 24 апреля 2012 года N 12-6-142.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пунктом 5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(IV сессия, V созыв) от 2 апреля 2012 года N 38/4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 сессия, IV созыв) от 6 декабря 2011 года N 404/40 "Об областном бюджете на 2012 - 2014 годы"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(XL-сессия, IV-созыв) от 20 декабря 2011 года N 305-4/40 "О бюджете Железинского района на 2012 - 2014 годы" (зарегистрированное в Реестре государственной регистрации нормативных правовых актов за N 12-6-132),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"2711130" заменить цифрами "2801448";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"1316" заменить цифрами "1317";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"2340139" заменить цифрами "2430456";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"2726955" заменить цифрами "2861377";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"41885" заменить цифрами "46739";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"43686" заменить цифрами "48540";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"-57710" заменить цифрами "-106668";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"57710" заменить цифрами "106668";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социально-экономического развития и бюджета районного маслихата.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Железинского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Сагандыков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Железинского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(очередная) сессия, V созыв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2012 года N 17-5/3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