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1279f" w14:textId="9e127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услуг, оказываемых государственным учреждением "Отдел занятости и социальных программ Качирского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Качирского района Павлодарской области от 07 ноября 2012 года N 418/16. Зарегистрировано Департаментом юстиции Павлодарской области 05 декабря 2012 года N 3266. Утратило силу постановлением акимата Качирского района Павлодарской области от 19 июня 2013 года N 182/6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Качирского района Павлодарской области от 19.06.2013 N 182/6.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лицам", в целях качественного оказания государственных услуг, акимат Качирского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государственной адресной социальной помощи";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для материального обеспечения детей-инвалидов, обучающихся и воспитывающихся на дому";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инвалидов для предоставления им кресла-коляски";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инвалидов для предоставления им услуг индивидуального помощника для инвалидов первой группы, имеющих затруднение в передвижении и специалиста жестового языка для инвалидов по слуху";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инвалидов для обеспечения их санаторно-курортным лечением".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Белялеву Г.Е.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Н. Күлжан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Качирского района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ноября 2012 года N 418/16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"Назначение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адресной социальной помощи"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услуги: "Назначение государственной адресной социальной помощи"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стандарта государственных услуг в сфере социальной защиты, оказываемых местными исполнительными органами"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предоставляется Государственным учреждением "Отдел занятости и социальных программ Качирского района" (далее - уполномоченный орган). При отсутствии уполномоченного органа по месту жительства потребитель обращается за получением государственной услуги в аппарат акима села и сельского округа (далее - аппарат акима сельского округа).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оказываемой государственной услуги, которую получит заявитель, является уведомление о назначении государственной адресной социальной помощи,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Информация о месте нахождении аппаратов акимов сельских округов Качирского района, порядок оказания государственной услуги и ходе оказания можно получить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Информация о государственной услуге размещается на официальном сайте акимата Качирского района www.terenkol.pavlodar.gov.kz.</w:t>
      </w:r>
    </w:p>
    <w:bookmarkEnd w:id="4"/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в здании уполномоченного органа по адресу село Теренколь, улица Тургенева, 85а, пять дней в неделю, кроме выходных и праздничных дней, с 9-00 часов до 18-30 часов, с перерывом на обед с 13-00 до 14-30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- в течение семи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аппарат акима села, сельского округа по месту жительства - не позднее двадцати двух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потребителя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6"/>
    <w:bookmarkStart w:name="z2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предоставляется путем личного посещения потребителя, либо уполномоченного представителя, действующего на основании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заявитель представляет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После сдачи всех необходимых документов в уполномоченном органе или у акима сельского округа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участвуют следующие структурно-функциональной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главный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структурно-функциональных единиц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отражающая взаимосвязь между логической последовательностью административных действий в процессе оказания государственной услуги и структурно-функциональных единиц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3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9"/>
    <w:bookmarkStart w:name="z3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 предусмотренном законами Республики Казахстан.</w:t>
      </w:r>
    </w:p>
    <w:bookmarkEnd w:id="10"/>
    <w:bookmarkStart w:name="z3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государственной адресной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помощи"         </w:t>
      </w:r>
    </w:p>
    <w:bookmarkEnd w:id="11"/>
    <w:bookmarkStart w:name="z3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аппаратов акимов сел,</w:t>
      </w:r>
      <w:r>
        <w:br/>
      </w:r>
      <w:r>
        <w:rPr>
          <w:rFonts w:ascii="Times New Roman"/>
          <w:b/>
          <w:i w:val="false"/>
          <w:color w:val="000000"/>
        </w:rPr>
        <w:t>
сельских округов Качирского района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3153"/>
        <w:gridCol w:w="2253"/>
        <w:gridCol w:w="2053"/>
        <w:gridCol w:w="2033"/>
        <w:gridCol w:w="1393"/>
      </w:tblGrid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Полное наименование аппарата акима сельского округа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населенного пункта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Контактный телефон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 адрес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сайта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Байконысского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Байконыс, с. Кызылтан, с. Тлеубай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(871833)95490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Байконыс, улица Гвардейская, 15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Берегового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Береговое,    с. Осьмерыжск, с. Зеленая Роща, с. Луговое, с. Тихомировка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(871833)94396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Береговое, улица Намазбаева, 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Березовского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Березовка, с. Малые Березняки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(871833)98642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с.Березовка, улица Советов, 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Бобровского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Жанабет,  с. Жаскайрат, с. Боброво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(871833)93450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Жанабет, улица 60 лет Октября, 25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Верненского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Львовка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(871833)40637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с.Львовка, улица Кирова, 25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Воскресенского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Воскресенка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(871833)23131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Воскресенка, улица 70 лет Октября, 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Жана-Курлусского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Трофимовка, с. Тегистык, с. Покровка, с. Жана-Курлус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(871833)91597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Трофимовка, улица М-Горького, 13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Ивановского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Ивановка, с. Новоспасока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(871833)40390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с.Ивановка, улица Советов, 21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Калиновского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Калиновка, с. Кызылдау, с. Каратал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(871833)21386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с.Калиновка, улица Победы,50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Коммунарского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с.Фрументьека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(871833)40738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Коммунар, улица Школьная, 29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15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Октябрьского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Октябрьск, с. Мотогул,  с. Первомаское, с. Лесное, c. Благовещека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(871833)97585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Октябрьск, улица Панфилова, 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Песчанского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Песчаное, с. Карасук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(871833)26897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Песчаное, улица Шоссейная, 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Теренкольского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Теренколь, с. Ынталы, с. Юбилейное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(871833)21665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с.Теренколь, улица Тургенева, 85а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Федоровского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Федоровка, с. Конторка, с. Воронцовка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(871833)40206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Федоровка, улица Школьная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</w:tbl>
    <w:bookmarkStart w:name="z3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государственной адресной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помощи"         </w:t>
      </w:r>
    </w:p>
    <w:bookmarkEnd w:id="13"/>
    <w:bookmarkStart w:name="z3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структурно-функциональных единиц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1) при обращении в уполномоченный орган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"/>
        <w:gridCol w:w="2130"/>
        <w:gridCol w:w="2131"/>
        <w:gridCol w:w="2131"/>
        <w:gridCol w:w="2131"/>
        <w:gridCol w:w="1742"/>
        <w:gridCol w:w="1721"/>
      </w:tblGrid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структурно-функциональных единиц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 или мотивированного ответа об отказе в предоставлении услуги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проекта уведомления либо мотивированного ответа об отказе в предоставлении услуги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или мотивированного ответа об  отказе в предоставлении услуги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либо мотивированного ответа об отказе в предоставлении услуги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 рабочих дней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 рабочих дней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</w:tbl>
    <w:bookmarkStart w:name="z3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2)при обращении в аппарат акима сельского округа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"/>
        <w:gridCol w:w="2066"/>
        <w:gridCol w:w="1933"/>
        <w:gridCol w:w="1687"/>
        <w:gridCol w:w="1688"/>
        <w:gridCol w:w="1732"/>
        <w:gridCol w:w="1554"/>
        <w:gridCol w:w="1511"/>
      </w:tblGrid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структурно-функциональных единиц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аппарата акима сельского округа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аппарата акима сельского округа</w:t>
            </w:r>
          </w:p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предоставленных документов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 или мотивированного ответа об отказе в предоставлении услуги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проекта уведомления либо мотивированного ответа об отказе в предоставлении услуги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документов в отдел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или мотивированного ответа об отказе в предоставлении услуги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либо мотивированного ответа об отказе в предоставлении услуги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специалисту аппарата акима сельского округа уведомления, либо мотивированного ответа об отказе в предоставлении государственной услуги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4 рабочих дней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7 рабочих дней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4 рабочих дней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5 рабочих дней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</w:tbl>
    <w:bookmarkStart w:name="z3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государственной адресной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помощи"         </w:t>
      </w:r>
    </w:p>
    <w:bookmarkEnd w:id="16"/>
    <w:bookmarkStart w:name="z3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1. при обращении потребителя в уполномоченный орган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178800" cy="697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78800" cy="697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 
</w:t>
      </w:r>
      <w:r>
        <w:rPr>
          <w:rFonts w:ascii="Times New Roman"/>
          <w:b/>
          <w:i w:val="false"/>
          <w:color w:val="000000"/>
          <w:sz w:val="28"/>
        </w:rPr>
        <w:t>2) при обращении потребителя в аппарат акима села, сельского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7340600" cy="783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40600" cy="783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Качирского района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ноября 2012 года N 418/16</w:t>
      </w:r>
    </w:p>
    <w:bookmarkEnd w:id="19"/>
    <w:bookmarkStart w:name="z4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"Оформление документов</w:t>
      </w:r>
      <w:r>
        <w:br/>
      </w:r>
      <w:r>
        <w:rPr>
          <w:rFonts w:ascii="Times New Roman"/>
          <w:b/>
          <w:i w:val="false"/>
          <w:color w:val="000000"/>
        </w:rPr>
        <w:t>
для материального обеспечения детей-инвалидов,</w:t>
      </w:r>
      <w:r>
        <w:br/>
      </w:r>
      <w:r>
        <w:rPr>
          <w:rFonts w:ascii="Times New Roman"/>
          <w:b/>
          <w:i w:val="false"/>
          <w:color w:val="000000"/>
        </w:rPr>
        <w:t>
обучающихся и воспитывающихся на дому"</w:t>
      </w:r>
    </w:p>
    <w:bookmarkEnd w:id="20"/>
    <w:bookmarkStart w:name="z4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1"/>
    <w:bookmarkStart w:name="z4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услуги: "Оформление документов для материального обеспечения детей-инвалидов, обучающихся и воспитывающихся на дому"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предоставляется  государственным учреждением "Отдел занятости и социальных программ Качирского района" (далее -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оказываемой государственной услуги, которую получит заявитель, является уведомление об оформлении документов для материального обеспечения детей-инвалидов, обучающихся и воспитывающихся на дому,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Информация о порядке оказания государственной услуги содержится на информационных стендах, расположенных в помещении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Информация о государственной услуге размещается на официальном сайте акимата Качирского района www.terenkol.pavlodar.gov.kz.</w:t>
      </w:r>
    </w:p>
    <w:bookmarkEnd w:id="22"/>
    <w:bookmarkStart w:name="z5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23"/>
    <w:bookmarkStart w:name="z5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в здании уполномоченного органа по адресу село Теренколь, улица Тургенева, 85а, пять дней в неделю, за исключением выходных и праздничных дней, с 9-00 часов до 18-30 часов, с перерывом на обед с 13-00 до 14-30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услугой, оказываемой на месте в день обращения,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4"/>
    <w:bookmarkStart w:name="z5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25"/>
    <w:bookmarkStart w:name="z5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предоставляется путем личного посещения потребителя, либо уполномоченного представителя, действующего на основании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заявитель представляет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После сдачи всех необходимых документов в уполномоченном органе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участвуют следующие структурно-функциональные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главный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структурно-функциональных единиц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отражающая взаимосвязь между логической последовательностью административных действий в процессе оказания государственной услуги и структурно-функциональных единиц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6"/>
    <w:bookmarkStart w:name="z6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27"/>
    <w:bookmarkStart w:name="z6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 предусмотренном законами Республики Казахстан.</w:t>
      </w:r>
    </w:p>
    <w:bookmarkEnd w:id="28"/>
    <w:bookmarkStart w:name="z6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для материального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обеспечения детей-инвалидов,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воспитывающихся и обучающихся на дому"</w:t>
      </w:r>
    </w:p>
    <w:bookmarkEnd w:id="29"/>
    <w:bookmarkStart w:name="z6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структурно-функциональных единиц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"/>
        <w:gridCol w:w="2159"/>
        <w:gridCol w:w="2160"/>
        <w:gridCol w:w="1963"/>
        <w:gridCol w:w="2050"/>
        <w:gridCol w:w="1875"/>
        <w:gridCol w:w="1855"/>
      </w:tblGrid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структурно-функциональных единиц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 или мотивированного ответа об отказе в предоставлении услуги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проекта уведомления либо мотивированного ответа об отказе в предоставлении услуги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или мотивированного ответа об отказе в предоставлении услуги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либо мотивированного ответа об отказе в предоставлении услуги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4 рабочих дней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 рабочих дней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</w:tbl>
    <w:bookmarkStart w:name="z6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для материального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обеспечения детей-инвалидов,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воспитывающихся и обучающихся на дому"</w:t>
      </w:r>
    </w:p>
    <w:bookmarkEnd w:id="31"/>
    <w:bookmarkStart w:name="z6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8267700" cy="693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67700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Качирского района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ноября 2012 года N 418/16</w:t>
      </w:r>
    </w:p>
    <w:bookmarkEnd w:id="33"/>
    <w:bookmarkStart w:name="z6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"Оформление документов</w:t>
      </w:r>
      <w:r>
        <w:br/>
      </w:r>
      <w:r>
        <w:rPr>
          <w:rFonts w:ascii="Times New Roman"/>
          <w:b/>
          <w:i w:val="false"/>
          <w:color w:val="000000"/>
        </w:rPr>
        <w:t>
на инвалидов для предоставления им кресла-коляски"</w:t>
      </w:r>
    </w:p>
    <w:bookmarkEnd w:id="34"/>
    <w:bookmarkStart w:name="z7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5"/>
    <w:bookmarkStart w:name="z7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услуги: "Оформление документов на инвалидов  для предоставления им кресла-коляски" (далее -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предоставляется государственным учреждением "Отдел занятости и социальных программ Качирского района" (далее -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оказываемой государственной услуги, которую получит заявитель, является уведомление об оформлении документов для предоставления кресла-коляски, либо мотивированный ответ об отказе в предоставлении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Информация о порядке оказания государственной услуги содержится на информационных стендах, расположенных в помещении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Информация о государственной услуге размещается на официальном сайте акимата Качирского района www.terenkol.pavlodar.gov.kz.</w:t>
      </w:r>
    </w:p>
    <w:bookmarkEnd w:id="36"/>
    <w:bookmarkStart w:name="z7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37"/>
    <w:bookmarkStart w:name="z7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в здании уполномоченного органа по адресу село Теренколь, улица Тургенева, 85а, пять дней в неделю, кроме выходных и праздничных дней, с 9-00 часов до 18-30 часов, с перерывом на обед с 13-00 до 14-30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оказания государственной услуги с момента сдачи потребителем необходимых документов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услугой, оказываемой на месте в день обращения,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38"/>
    <w:bookmarkStart w:name="z8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39"/>
    <w:bookmarkStart w:name="z8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предоставляется путем личного посещения потребителя, либо уполномоченного представителя, действующего на основании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заявитель представляет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После сдачи всех необходимых документов в уполномоченном органе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участвуют следующие структурно-функциональной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</w:t>
      </w:r>
      <w:r>
        <w:rPr>
          <w:rFonts w:ascii="Times New Roman"/>
          <w:b w:val="false"/>
          <w:i w:val="false"/>
          <w:color w:val="ffffff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главный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</w:t>
      </w:r>
      <w:r>
        <w:rPr>
          <w:rFonts w:ascii="Times New Roman"/>
          <w:b w:val="false"/>
          <w:i w:val="false"/>
          <w:color w:val="ffffff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начальник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структурно-функциональных единиц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отражающая взаимосвязь между логической последовательностью административных действий в процессе оказания государственной услуги и структурно-функциональных единиц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0"/>
    <w:bookmarkStart w:name="z8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41"/>
    <w:bookmarkStart w:name="z9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 предусмотренном законами Республики Казахстан.</w:t>
      </w:r>
    </w:p>
    <w:bookmarkEnd w:id="42"/>
    <w:bookmarkStart w:name="z9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обеспечения им кресла-коляски"</w:t>
      </w:r>
    </w:p>
    <w:bookmarkEnd w:id="43"/>
    <w:bookmarkStart w:name="z9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структурно–функциональных единиц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"/>
        <w:gridCol w:w="2180"/>
        <w:gridCol w:w="1937"/>
        <w:gridCol w:w="1893"/>
        <w:gridCol w:w="1982"/>
        <w:gridCol w:w="2048"/>
        <w:gridCol w:w="1939"/>
      </w:tblGrid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структурно–функциональных единиц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 или мотивированного ответа об отказе в предоставлении услуги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проекта уведомления либо мотивированного ответа об отказе в предоставлении услуги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или мотивированного ответа об отказе в предоставлении услуги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либо мотивированного ответа об отказе в предоставлении услуги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4 рабочих дней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 рабочих дней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</w:tbl>
    <w:bookmarkStart w:name="z9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обеспечения им кресла-коляски"</w:t>
      </w:r>
    </w:p>
    <w:bookmarkEnd w:id="45"/>
    <w:bookmarkStart w:name="z94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</w:p>
    <w:bookmarkEnd w:id="46"/>
    <w:p>
      <w:pPr>
        <w:spacing w:after="0"/>
        <w:ind w:left="0"/>
        <w:jc w:val="both"/>
      </w:pPr>
      <w:r>
        <w:drawing>
          <wp:inline distT="0" distB="0" distL="0" distR="0">
            <wp:extent cx="8242300" cy="694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42300" cy="694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9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Качирского района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ноября 2012 года N 418/16</w:t>
      </w:r>
    </w:p>
    <w:bookmarkEnd w:id="47"/>
    <w:bookmarkStart w:name="z9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"Оформление документов</w:t>
      </w:r>
      <w:r>
        <w:br/>
      </w:r>
      <w:r>
        <w:rPr>
          <w:rFonts w:ascii="Times New Roman"/>
          <w:b/>
          <w:i w:val="false"/>
          <w:color w:val="000000"/>
        </w:rPr>
        <w:t>
на инвалидов для предоставления им услуги индивидуального</w:t>
      </w:r>
      <w:r>
        <w:br/>
      </w:r>
      <w:r>
        <w:rPr>
          <w:rFonts w:ascii="Times New Roman"/>
          <w:b/>
          <w:i w:val="false"/>
          <w:color w:val="000000"/>
        </w:rPr>
        <w:t>
помощника для инвалидов первой группы, имеющих</w:t>
      </w:r>
      <w:r>
        <w:br/>
      </w:r>
      <w:r>
        <w:rPr>
          <w:rFonts w:ascii="Times New Roman"/>
          <w:b/>
          <w:i w:val="false"/>
          <w:color w:val="000000"/>
        </w:rPr>
        <w:t>
затруднение в передвижении и специалиста жестового</w:t>
      </w:r>
      <w:r>
        <w:br/>
      </w:r>
      <w:r>
        <w:rPr>
          <w:rFonts w:ascii="Times New Roman"/>
          <w:b/>
          <w:i w:val="false"/>
          <w:color w:val="000000"/>
        </w:rPr>
        <w:t>
языка для инвалидов по слуху"</w:t>
      </w:r>
    </w:p>
    <w:bookmarkEnd w:id="48"/>
    <w:bookmarkStart w:name="z9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9"/>
    <w:bookmarkStart w:name="z9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"Оформление документов на инвалидов для предоставления им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предоставляется  государственным учреждением "Отдел занятости и социальных программ Качирского района" (далее -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оказываемой государственной услуги, которую получит заявитель, является уведомление об оформлении документов для предоставления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слуху, либо мотивированный ответ об отказе в предоставлении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Информация о порядке оказания государственной услуги содержится на информационных стендах, расположенных в помещении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Информация о государственной услуге размещается на официальном сайте акимата Качирского района www.terenkol.pavlodar.gov.kz.</w:t>
      </w:r>
    </w:p>
    <w:bookmarkEnd w:id="50"/>
    <w:bookmarkStart w:name="z104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51"/>
    <w:bookmarkStart w:name="z10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в здании уполномоченного органа по адресу село Теренколь, улица Тургенева, 85а, пять дней в неделю, кроме выходных и праздничных дней, с 9-00 часов до 18-30 часов, с перерывом на обед с 13-00 до 14-30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оказания государственной услуги с момента сдачи потребителем необходимых документов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услугой, оказываемой на месте в день обращения,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52"/>
    <w:bookmarkStart w:name="z109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53"/>
    <w:bookmarkStart w:name="z11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предоставляется путем личного посещения потребителя, либо уполномоченного представителя, действующего на основании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заявитель представляет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После сдачи всех необходимых документов в уполномоченном органе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участвуют следующие структурно-функциональной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главный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структурно-функциональных единиц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отражающая взаимосвязь между логической последовательностью административных действий в процессе оказания государственной услуги и структурно-функциональных единиц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4"/>
    <w:bookmarkStart w:name="z116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55"/>
    <w:bookmarkStart w:name="z11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 предусмотренном законами Республики Казахстан.</w:t>
      </w:r>
    </w:p>
    <w:bookmarkEnd w:id="56"/>
    <w:bookmarkStart w:name="z11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предоставления им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индивидуального помощника для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инвалидов первой группы, имеющих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затруднение в передвижении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специалиста жестового языка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инвалидов по слуху"     </w:t>
      </w:r>
    </w:p>
    <w:bookmarkEnd w:id="57"/>
    <w:bookmarkStart w:name="z119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структурно-функциональных единиц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"/>
        <w:gridCol w:w="2179"/>
        <w:gridCol w:w="2025"/>
        <w:gridCol w:w="1826"/>
        <w:gridCol w:w="2003"/>
        <w:gridCol w:w="2092"/>
        <w:gridCol w:w="1894"/>
      </w:tblGrid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структурно-функциональных единиц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 или мотивированного ответа об отказе в предоставлении услуги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проекта уведомления либо мотивированного ответа об отказе в предоставлении услуги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или мотивированного ответа об отказе в предоставлении услуги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либо мотивированного ответа об отказе в предоставлении услуги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уведомления, либо мотивированного ответа об отказе в предоставлении  услуги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4 рабочих дней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 рабочих дней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</w:tbl>
    <w:bookmarkStart w:name="z12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предоставления им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индивидуального помощника для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инвалидов первой группы, имеющих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затруднение в передвижении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специалиста жестового языка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инвалидов по слуху"     </w:t>
      </w:r>
    </w:p>
    <w:bookmarkEnd w:id="59"/>
    <w:bookmarkStart w:name="z121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</w:p>
    <w:bookmarkEnd w:id="60"/>
    <w:p>
      <w:pPr>
        <w:spacing w:after="0"/>
        <w:ind w:left="0"/>
        <w:jc w:val="both"/>
      </w:pPr>
      <w:r>
        <w:drawing>
          <wp:inline distT="0" distB="0" distL="0" distR="0">
            <wp:extent cx="8191500" cy="690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91500" cy="690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2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Качирского района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ноября 2012 года N 418/16</w:t>
      </w:r>
    </w:p>
    <w:bookmarkEnd w:id="61"/>
    <w:bookmarkStart w:name="z123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"Оформление документов на</w:t>
      </w:r>
      <w:r>
        <w:br/>
      </w:r>
      <w:r>
        <w:rPr>
          <w:rFonts w:ascii="Times New Roman"/>
          <w:b/>
          <w:i w:val="false"/>
          <w:color w:val="000000"/>
        </w:rPr>
        <w:t>
инвалидов для обеспечения их санаторно-курортным лечением"</w:t>
      </w:r>
    </w:p>
    <w:bookmarkEnd w:id="62"/>
    <w:bookmarkStart w:name="z124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63"/>
    <w:bookmarkStart w:name="z12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услуги: "Оформление документов на инвалидов для обеспечения их санаторно-курортным лечением"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предоставляется государственным учреждением "Отдел занятости и социальных программ Качирского района" (далее -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оказываемой государственной услуги, которую получит заявитель, является уведомление об оформлении документов для обеспечения санаторно-курортным лечением, либо мотивированный ответ об отказе в предоставлении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Информация о порядке оказания государственной услуги содержится на информационных стендах, расположенных в помещении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Информация о государственной услуге размещается на официальном сайте акимата Качирского района www.terenkol.pavlodar.gov.kz.</w:t>
      </w:r>
    </w:p>
    <w:bookmarkEnd w:id="64"/>
    <w:bookmarkStart w:name="z13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65"/>
    <w:bookmarkStart w:name="z13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в здании уполномоченного органа по адресу село Теренколь, улица Тургенева, 85а, пять дней в неделю, кроме выходных и праздничных дней, с 9-00 часов до 18-30 часов, с перерывом на обед с 13-00 до 14-30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услугой, оказываемой на месте в день обращения,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66"/>
    <w:bookmarkStart w:name="z136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67"/>
    <w:bookmarkStart w:name="z13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предоставляется путем личного посещения потребителя, либо уполномоченного представителя, действующего на основании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заявитель представляет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После сдачи всех необходимых документов потребителю выдается талон, с указанием даты регистрации и получения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участвуют следующие структурно-функциональной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главный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структурно-функциональных единиц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отражающая взаимосвязь между логической последовательностью административных действий в процессе оказания государственной услуги и структурно-функциональных единиц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8"/>
    <w:bookmarkStart w:name="z143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69"/>
    <w:bookmarkStart w:name="z14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 предусмотренном законами Республики Казахстан.</w:t>
      </w:r>
    </w:p>
    <w:bookmarkEnd w:id="70"/>
    <w:bookmarkStart w:name="z14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обеспечения их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санаторно-курортным лечением"   </w:t>
      </w:r>
    </w:p>
    <w:bookmarkEnd w:id="71"/>
    <w:bookmarkStart w:name="z146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структурно-функциональных единиц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"/>
        <w:gridCol w:w="2170"/>
        <w:gridCol w:w="2038"/>
        <w:gridCol w:w="1972"/>
        <w:gridCol w:w="2016"/>
        <w:gridCol w:w="1995"/>
        <w:gridCol w:w="1709"/>
      </w:tblGrid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структурно-функциональных единиц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 или мотивированного ответа об отказе в предоставлении услуги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проекта уведомления либо мотивированного ответа об отказе в предоставлении услуги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или мотивированного ответа об отказе в предоставлении услуги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либо мотивированного ответа об отказе в предоставлении услуги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4 рабочих дней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 рабочих дней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</w:tbl>
    <w:bookmarkStart w:name="z14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обеспечения их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санаторно-курортным лечением"   </w:t>
      </w:r>
    </w:p>
    <w:bookmarkEnd w:id="73"/>
    <w:bookmarkStart w:name="z148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</w:p>
    <w:bookmarkEnd w:id="74"/>
    <w:p>
      <w:pPr>
        <w:spacing w:after="0"/>
        <w:ind w:left="0"/>
        <w:jc w:val="both"/>
      </w:pPr>
      <w:r>
        <w:drawing>
          <wp:inline distT="0" distB="0" distL="0" distR="0">
            <wp:extent cx="8229600" cy="702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702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