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3a62" w14:textId="a1c3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12 декабря 2012 года N 375/44. Зарегистрировано Департаментом юстиции Павлодарской области 15 января 2013 года N 3338. Утратило силу постановлением акимата Лебяжинского района Павлодарской области от 18 июня 2013 года N 190/41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Лебяжинского района Павлодарской области от 18.06.2013 N 190/41.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культуры, развития языков, физической культуры и спорта обеспечить своевременное, качественное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района Касымову А.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Курманова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N 375/44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"Присвоение спортивных</w:t>
      </w:r>
      <w:r>
        <w:br/>
      </w:r>
      <w:r>
        <w:rPr>
          <w:rFonts w:ascii="Times New Roman"/>
          <w:b/>
          <w:i w:val="false"/>
          <w:color w:val="000000"/>
        </w:rPr>
        <w:t>
разрядов и категорий: второй и третий, первый, второй и</w:t>
      </w:r>
      <w:r>
        <w:br/>
      </w:r>
      <w:r>
        <w:rPr>
          <w:rFonts w:ascii="Times New Roman"/>
          <w:b/>
          <w:i w:val="false"/>
          <w:color w:val="000000"/>
        </w:rPr>
        <w:t>
третий юношеские, тренер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 инструктор-спортсмен</w:t>
      </w:r>
      <w:r>
        <w:br/>
      </w:r>
      <w:r>
        <w:rPr>
          <w:rFonts w:ascii="Times New Roman"/>
          <w:b/>
          <w:i w:val="false"/>
          <w:color w:val="000000"/>
        </w:rPr>
        <w:t>
высшего уровня квалификации второй категории, методист</w:t>
      </w:r>
      <w:r>
        <w:br/>
      </w:r>
      <w:r>
        <w:rPr>
          <w:rFonts w:ascii="Times New Roman"/>
          <w:b/>
          <w:i w:val="false"/>
          <w:color w:val="000000"/>
        </w:rPr>
        <w:t>
высшего и среднего уровня квалификации второй</w:t>
      </w:r>
      <w:r>
        <w:br/>
      </w:r>
      <w:r>
        <w:rPr>
          <w:rFonts w:ascii="Times New Roman"/>
          <w:b/>
          <w:i w:val="false"/>
          <w:color w:val="000000"/>
        </w:rPr>
        <w:t>
категории, судья по спорту"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определяет порядок оказания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  N 981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 учреждением "Отдел культуры, развития языков, физической культуры и спорта Лебяжинского района" (далее – уполномоченный орган) пять дней в неделю, за исключением выходных и праздничных дней, с 9.00 часов до 18.30 часов, с перерывом на обед с 13.00 до 14.30 часов, по адресу Лебяжинский район, с. Акку, ул. А. Баймолдина 3, через филиал Лебяжинского района республиканского государственного учреждения "Центр обслуживания населения Павлодарской области" (далее - Центр) шесть дней в неделю, за исключением выходных и праздничных дней, с 9.00 часов до 20.00 часов, без перерыва на обед по адресу: Павлодарская область, Лебяжинский район, село Акку, ул. Ташимова 114, телефон 8(71839)21107, адрес электронной почты Lebyjii_con@mail.ru.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–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представления спортсмена к спортивному званию, разряду направляются в местные исполнительные органы и центры в течение шести месяцев с момента выполнения соответствующего норматива или требования.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получатель представляет 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данной государственной услуги может быть отказано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непредоставление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документов,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проверка и прием пакета представленных получателем документов с присвоением штрих-кода. Регистрация в системе и выдача расписки о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службы документационного обеспечения уполномоченного органа проверяет документы, принимает и регистрирует;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 рассмотрение документов и утверждение решения о присвоении спортивного звания, удостоверения о присвоении категории или отказ в присвоении;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сотрудник уполномоченного органа подготовка выписки из приказа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 обслуживания передача готового документа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структурно-функциональной единицы (далее - единицы)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единицы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"Присвоение спортивных разрядов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 юношеские, тренер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уровня квалификации второй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спорту"         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1789"/>
        <w:gridCol w:w="2299"/>
        <w:gridCol w:w="2136"/>
        <w:gridCol w:w="2198"/>
        <w:gridCol w:w="2198"/>
        <w:gridCol w:w="1321"/>
      </w:tblGrid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9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службы документационного обеспечения уполномоченного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уполномоченного органа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70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 процедуры, 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пакета представленных получателем документов с присвоением штрих-кода. Регистрация в Системе и выдача расписки 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 документов и регистрация входящей корреспонденции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утверждение решения о присвоении спортивного звания, удостоверения о присвоении категории или отказ в присвоении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приказа либо мотивированного ответа об отказе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полученных документов</w:t>
            </w:r>
          </w:p>
        </w:tc>
      </w:tr>
      <w:tr>
        <w:trPr>
          <w:trHeight w:val="70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пакета представленных получателем документов в уполномоченный орган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уполномоченного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 присвоении спортивного разряда и категории либо мотивированного ответа об отказе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получателю</w:t>
            </w:r>
          </w:p>
        </w:tc>
      </w:tr>
      <w:tr>
        <w:trPr>
          <w:trHeight w:val="84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календарных дней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мнут</w:t>
            </w:r>
          </w:p>
        </w:tc>
      </w:tr>
    </w:tbl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"Присвоение спортивных разрядов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 юношеские, тренер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уровня квалификации второй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спорту"       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4963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963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