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c3e0" w14:textId="179c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28 ноября 2012 года N 546/11. Зарегистрировано Департаментом юстиции Павлодарской области 21 декабря 2012 года N 3298. Утратило силу постановлением акимата Павлодарского района Павлодарской области от 25 июля 2013 года N 236/7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25.07.2013 N 236/7.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  Казахстан от 27 ноября 2000 года "Об административных процедурах"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заместителя акима района Солтангазинова А.Р.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Б. Абиев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2012 года N 546/11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"Предоставление</w:t>
      </w:r>
      <w:r>
        <w:br/>
      </w:r>
      <w:r>
        <w:rPr>
          <w:rFonts w:ascii="Times New Roman"/>
          <w:b/>
          <w:i w:val="false"/>
          <w:color w:val="000000"/>
        </w:rPr>
        <w:t>
мер социальной поддержки специалистам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образования, социального обеспечения, культуры,</w:t>
      </w:r>
      <w:r>
        <w:br/>
      </w:r>
      <w:r>
        <w:rPr>
          <w:rFonts w:ascii="Times New Roman"/>
          <w:b/>
          <w:i w:val="false"/>
          <w:color w:val="000000"/>
        </w:rPr>
        <w:t>
спорта и ветеринарии, прибывшим для работы и</w:t>
      </w:r>
      <w:r>
        <w:br/>
      </w:r>
      <w:r>
        <w:rPr>
          <w:rFonts w:ascii="Times New Roman"/>
          <w:b/>
          <w:i w:val="false"/>
          <w:color w:val="000000"/>
        </w:rPr>
        <w:t>
проживания в сельские населенные пункты"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государственная услуга) предоставляется государственным учреждением "Отдел экономики и бюджетного планирования Павлодарского района" (далее – уполномоченный орган) по адресу: г. Павлодар, ул. Каирбаева, 32, 8 (7182) 32-11-45.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N 51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9-00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меры социальной поддержки в виде подъемного пособия и бюджетного кредита, либо мотивированный ответ об отказе в предоставлении услуги.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получателя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является факт предоставления недостоверных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специалистом уполномоченного органа.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о предоставлении мер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социального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культуры, спорта и ветеринарии,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прибывшим для работы и проживания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сельские населенные пункты"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(далее - единиц) при предоставлении подъемного пособия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1"/>
        <w:gridCol w:w="1694"/>
        <w:gridCol w:w="1541"/>
        <w:gridCol w:w="1650"/>
        <w:gridCol w:w="1454"/>
        <w:gridCol w:w="1454"/>
        <w:gridCol w:w="1192"/>
        <w:gridCol w:w="1434"/>
      </w:tblGrid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
</w:t>
            </w:r>
          </w:p>
        </w:tc>
      </w:tr>
      <w:tr>
        <w:trPr>
          <w:trHeight w:val="42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о предоставлении мер социальной поддержки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</w:tr>
      <w:tr>
        <w:trPr>
          <w:trHeight w:val="180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 необходимые документы от потребителя, выдает расписку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расчеты потребности финансовых средств, направляет пакет документов, предоставленных потребителем в комиссию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Рассматривает предоставленные потребителем документы, принимает решение о предоставлении либо об отказе в предоставлении  мер социальной поддержки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района о предоставлении мер социальной поддержки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 предоставлении мер социальной поддержки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 о предоставлении мер социальной поддержки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подъемного пособия на индивидуальные лицевые счета потребителей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предоставлении либо об отказе в предоставлении  мер социальной поддержки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района о предоставлении мер социальной поддержки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района о предоставлении мер социальной поддержки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предоставлении мер социальной поддержки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календарных дней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(далее - единиц) при предоставлении бюджетного</w:t>
      </w:r>
      <w:r>
        <w:br/>
      </w:r>
      <w:r>
        <w:rPr>
          <w:rFonts w:ascii="Times New Roman"/>
          <w:b/>
          <w:i w:val="false"/>
          <w:color w:val="000000"/>
        </w:rPr>
        <w:t>
кредита на приобретение или строительство жилья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8"/>
        <w:gridCol w:w="1737"/>
        <w:gridCol w:w="1428"/>
        <w:gridCol w:w="1450"/>
        <w:gridCol w:w="1671"/>
        <w:gridCol w:w="1473"/>
        <w:gridCol w:w="1406"/>
        <w:gridCol w:w="1297"/>
      </w:tblGrid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
</w:t>
            </w:r>
          </w:p>
        </w:tc>
      </w:tr>
      <w:tr>
        <w:trPr>
          <w:trHeight w:val="42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о предоставлении мер социальной поддержки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</w:tr>
      <w:tr>
        <w:trPr>
          <w:trHeight w:val="180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 необходимые документы от потребителя, выдает расписку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расчеты потребности финансовых средств, направляет пакет документов, предоставленных потребителем в комиссию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предоставленные потребителем документы, принимает решение о предоставлении либо об отказе в предоставлении  мер социальной поддержки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района о предоставлении мер социальной поддержки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 предоставлении мер социальной поддержки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 о предоставлении мер социальной поддержки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кредита на приобретение или строительство жилья поверенному (агенту)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предоставлении либо об отказе в предоставлении  мер социальной поддержки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района о предоставлении мер социальной поддержки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района о предоставлении мер социальной поддержки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предоставлении мер социальной поддержки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социального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культуры, спорта и ветеринарии,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прибывшим для работы и проживания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сельские населенные пункты"    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для предоставления подъемного пособия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2357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предоставлении бюджетного кредита</w:t>
      </w:r>
      <w:r>
        <w:br/>
      </w:r>
      <w:r>
        <w:rPr>
          <w:rFonts w:ascii="Times New Roman"/>
          <w:b/>
          <w:i w:val="false"/>
          <w:color w:val="000000"/>
        </w:rPr>
        <w:t>
на приобретение или строительство жилья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2771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