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5323" w14:textId="5cf5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Успенского района на 2013 - 2015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20 декабря 2012 года N 53/11. Зарегистрировано Департаментом юстиции Павлодарской области 29 декабря 2012 года N 3315. Утратило силу письмом маслихата Успенского района Павлодарской области от 29 июля 2014 года № 1-28/1-14/136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Успенского района Павлодарской области от 29.07.2014 № 1-28/1-14/136.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(XI сессия, V созыв) от 6 декабря 2012 года N 116/11 "Об областном бюджете на 2013 - 2015 годы" (зарегистрированное в Реестре государственной регистрации нормативных правовых актов N 3290 от 14 декабря 2012 года),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Успенского района на 2013 - 2015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1 696 615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216 426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4 111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1 474 049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- 1 707 345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25 170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- 28 561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- 13800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-49 700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- 49 700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Успенского района Павлодарской области от 07.02.2013 </w:t>
      </w:r>
      <w:r>
        <w:rPr>
          <w:rFonts w:ascii="Times New Roman"/>
          <w:b w:val="false"/>
          <w:i w:val="false"/>
          <w:color w:val="000000"/>
          <w:sz w:val="28"/>
        </w:rPr>
        <w:t>N 67/12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24.06.2013 </w:t>
      </w:r>
      <w:r>
        <w:rPr>
          <w:rFonts w:ascii="Times New Roman"/>
          <w:b w:val="false"/>
          <w:i w:val="false"/>
          <w:color w:val="000000"/>
          <w:sz w:val="28"/>
        </w:rPr>
        <w:t>N 86/16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17.07.2013 </w:t>
      </w:r>
      <w:r>
        <w:rPr>
          <w:rFonts w:ascii="Times New Roman"/>
          <w:b w:val="false"/>
          <w:i w:val="false"/>
          <w:color w:val="000000"/>
          <w:sz w:val="28"/>
        </w:rPr>
        <w:t>N 96/19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31.10.2013 </w:t>
      </w:r>
      <w:r>
        <w:rPr>
          <w:rFonts w:ascii="Times New Roman"/>
          <w:b w:val="false"/>
          <w:i w:val="false"/>
          <w:color w:val="000000"/>
          <w:sz w:val="28"/>
        </w:rPr>
        <w:t>N 113/26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N 119/28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23.12.2013 </w:t>
      </w:r>
      <w:r>
        <w:rPr>
          <w:rFonts w:ascii="Times New Roman"/>
          <w:b w:val="false"/>
          <w:i w:val="false"/>
          <w:color w:val="000000"/>
          <w:sz w:val="28"/>
        </w:rPr>
        <w:t>N 125/29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Успенского района на 2013 год объем субвенции передаваемых из областного бюджета в бюджет Успенского района в сумме 1 333 098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бюджет Успенского района на 2013 год целевые текущие трансферты из областного бюджета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оснащение объектов образования в сумме 5 300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увеличение размера выплаты ежемесячной помощи студентам из малообеспеченных семей и оставшимся без попечения родителей, обучающимся в высших учебных заведениях 2 559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обустройство спортивных сооружений 8 987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мероприятий по благоустройству населенных пунктов  12 072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маслихата Успенского района Павлодарской области от 24.06.2013 </w:t>
      </w:r>
      <w:r>
        <w:rPr>
          <w:rFonts w:ascii="Times New Roman"/>
          <w:b w:val="false"/>
          <w:i w:val="false"/>
          <w:color w:val="000000"/>
          <w:sz w:val="28"/>
        </w:rPr>
        <w:t>N 86/16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N 119/28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Успенского района на 2013 год объемы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21 923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в сумме 3 610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4 546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10 129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2 368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в сумме 5 002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29 986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 Программы "Развитие регионов" в сумме 12 172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8 497 тысяч тенге - на увеличение штатной численности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 решением маслихата Успенского района Павлодарской области от 07.02.2013 </w:t>
      </w:r>
      <w:r>
        <w:rPr>
          <w:rFonts w:ascii="Times New Roman"/>
          <w:b w:val="false"/>
          <w:i w:val="false"/>
          <w:color w:val="000000"/>
          <w:sz w:val="28"/>
        </w:rPr>
        <w:t>N 67/12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01.01.2013);с изменениями, внесенными решениями маслихата Успенского района Павлодарской области от 17.07.2013 </w:t>
      </w:r>
      <w:r>
        <w:rPr>
          <w:rFonts w:ascii="Times New Roman"/>
          <w:b w:val="false"/>
          <w:i w:val="false"/>
          <w:color w:val="000000"/>
          <w:sz w:val="28"/>
        </w:rPr>
        <w:t>N 96/19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31.10.2013 </w:t>
      </w:r>
      <w:r>
        <w:rPr>
          <w:rFonts w:ascii="Times New Roman"/>
          <w:b w:val="false"/>
          <w:i w:val="false"/>
          <w:color w:val="000000"/>
          <w:sz w:val="28"/>
        </w:rPr>
        <w:t>N 113/26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23.12.2013 </w:t>
      </w:r>
      <w:r>
        <w:rPr>
          <w:rFonts w:ascii="Times New Roman"/>
          <w:b w:val="false"/>
          <w:i w:val="false"/>
          <w:color w:val="000000"/>
          <w:sz w:val="28"/>
        </w:rPr>
        <w:t>N 125/29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Успенского района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бюджетной программе "Обслуживание долга местных исполнительных органов по выплате вознаграждений и иных платежей по займам из областного бюджета" 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бюджетной программе "Погашение долга местного исполнительного органа перед вышестоящим бюджетом" 3 019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бюджетной программе "Целевые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вышестоящий" (в связи с упразднением ревизионной комиссии районного маслихата) 3 558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программ, не подлежащих секвестру в процессе исполнения бюджета Успенского района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в разрезе сельских округов Успенского района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Успенского района на 2013 год в сумме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маслихата Успенского района Павлодарской области от 04.12.2013 </w:t>
      </w:r>
      <w:r>
        <w:rPr>
          <w:rFonts w:ascii="Times New Roman"/>
          <w:b w:val="false"/>
          <w:i w:val="false"/>
          <w:color w:val="000000"/>
          <w:sz w:val="28"/>
        </w:rPr>
        <w:t>N 119/28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Сохранить на 2013 год повышение на 25 процентов окладов и тарифных ставок специалистам сферы здравоохранения, социального обеспечения, образования, спорта, культуры и архивного дела, работающим в сельской местности и не являющимися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в бюджете Успенского района на 2013 год бюджетные кредиты из республиканского бюджета для реализации мер социальной поддержки специалистов в сумме 28 561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8-1 в соответствии с решением маслихата Успенского района Павлодарской области от 07.02.2013 </w:t>
      </w:r>
      <w:r>
        <w:rPr>
          <w:rFonts w:ascii="Times New Roman"/>
          <w:b w:val="false"/>
          <w:i w:val="false"/>
          <w:color w:val="000000"/>
          <w:sz w:val="28"/>
        </w:rPr>
        <w:t>N 67/12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с изменением, внесенным решением маслихата Успенского района Павлодарской области от 31.10.2013 </w:t>
      </w:r>
      <w:r>
        <w:rPr>
          <w:rFonts w:ascii="Times New Roman"/>
          <w:b w:val="false"/>
          <w:i w:val="false"/>
          <w:color w:val="000000"/>
          <w:sz w:val="28"/>
        </w:rPr>
        <w:t>N 113/26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2013 года и утрачивает силу с введением в действие решения маслихата о бюджете Успенского района на следующий плановый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реализацией данного решения возложить на постоянную комиссию районного маслихата по экономике и бюджету.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Смагулова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Р. Бечелова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Успенского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2013 - 2015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 сессия, V созыва)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53/11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Успенского района Павлодарской области от 23.12.2013 </w:t>
      </w:r>
      <w:r>
        <w:rPr>
          <w:rFonts w:ascii="Times New Roman"/>
          <w:b w:val="false"/>
          <w:i w:val="false"/>
          <w:color w:val="ff0000"/>
          <w:sz w:val="28"/>
        </w:rPr>
        <w:t>N 125/29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398"/>
        <w:gridCol w:w="257"/>
        <w:gridCol w:w="8931"/>
        <w:gridCol w:w="229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1 696 615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216 426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96 173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96 173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70 783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70 783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43 632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12 015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17 927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11 281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4 553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</w:t>
            </w:r>
          </w:p>
        </w:tc>
      </w:tr>
      <w:tr>
        <w:trPr>
          <w:trHeight w:val="7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4 111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1 474 049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1 474 049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20"/>
        <w:gridCol w:w="543"/>
        <w:gridCol w:w="543"/>
        <w:gridCol w:w="8160"/>
        <w:gridCol w:w="219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1 707 345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211 535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185 513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13 147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51 185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48 592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121 181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116 901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13 093</w:t>
            </w:r>
          </w:p>
        </w:tc>
      </w:tr>
      <w:tr>
        <w:trPr>
          <w:trHeight w:val="12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7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</w:tr>
      <w:tr>
        <w:trPr>
          <w:trHeight w:val="10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</w:p>
        </w:tc>
      </w:tr>
      <w:tr>
        <w:trPr>
          <w:trHeight w:val="12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1 032 053</w:t>
            </w:r>
          </w:p>
        </w:tc>
      </w:tr>
      <w:tr>
        <w:trPr>
          <w:trHeight w:val="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122 637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63 941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63 941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58 696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835 419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830 330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805 753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73 997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68 567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11 328</w:t>
            </w:r>
          </w:p>
        </w:tc>
      </w:tr>
      <w:tr>
        <w:trPr>
          <w:trHeight w:val="8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45 309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102 434</w:t>
            </w:r>
          </w:p>
        </w:tc>
      </w:tr>
      <w:tr>
        <w:trPr>
          <w:trHeight w:val="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82 429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15 603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15 603</w:t>
            </w:r>
          </w:p>
        </w:tc>
      </w:tr>
      <w:tr>
        <w:trPr>
          <w:trHeight w:val="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66 826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13 969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37 514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</w:p>
        </w:tc>
      </w:tr>
      <w:tr>
        <w:trPr>
          <w:trHeight w:val="12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4 119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20 005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20 005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19 437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54 519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7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7 057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33 701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32 783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149 702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71 807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70 811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67 964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15 048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37 533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25 403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11 172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3 992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13 698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9 379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4 307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53 528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8 027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10 513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10 513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8 331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21 923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21 923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21 923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10 443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35 869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12 509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12 028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7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9 988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-49 700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49 700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Успенского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2013 - 2015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 сессия, V созыва)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53/11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504"/>
        <w:gridCol w:w="482"/>
        <w:gridCol w:w="8349"/>
        <w:gridCol w:w="212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1 557 514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218 545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93 047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93 047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75 738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75 738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43 157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12 171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13 831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14 211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</w:t>
            </w:r>
          </w:p>
        </w:tc>
      </w:tr>
      <w:tr>
        <w:trPr>
          <w:trHeight w:val="10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1 335 937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1 335 937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1 335 937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83"/>
        <w:gridCol w:w="542"/>
        <w:gridCol w:w="542"/>
        <w:gridCol w:w="7829"/>
        <w:gridCol w:w="20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1 557 514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200 509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177 675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11 794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11 624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49 239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49 239</w:t>
            </w:r>
          </w:p>
        </w:tc>
      </w:tr>
      <w:tr>
        <w:trPr>
          <w:trHeight w:val="9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116 642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116 481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5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12 086</w:t>
            </w:r>
          </w:p>
        </w:tc>
      </w:tr>
      <w:tr>
        <w:trPr>
          <w:trHeight w:val="1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12 086</w:t>
            </w:r>
          </w:p>
        </w:tc>
      </w:tr>
      <w:tr>
        <w:trPr>
          <w:trHeight w:val="1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10 841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4 174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1 315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971 526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63 746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63 746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63 746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846 146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5 461</w:t>
            </w:r>
          </w:p>
        </w:tc>
      </w:tr>
      <w:tr>
        <w:trPr>
          <w:trHeight w:val="9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5 461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840 685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813 977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26 708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61 634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61 634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43 135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107 997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88 017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17 829</w:t>
            </w:r>
          </w:p>
        </w:tc>
      </w:tr>
      <w:tr>
        <w:trPr>
          <w:trHeight w:val="4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17 829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70 188</w:t>
            </w:r>
          </w:p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46 733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</w:t>
            </w:r>
          </w:p>
        </w:tc>
      </w:tr>
      <w:tr>
        <w:trPr>
          <w:trHeight w:val="5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19 047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30 596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22 176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20 835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11 405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139 278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77 121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76 376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73 700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</w:t>
            </w:r>
          </w:p>
        </w:tc>
      </w:tr>
      <w:tr>
        <w:trPr>
          <w:trHeight w:val="2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</w:t>
            </w:r>
          </w:p>
        </w:tc>
      </w:tr>
      <w:tr>
        <w:trPr>
          <w:trHeight w:val="4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5 765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31 838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5 961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25 877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9 083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14 744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9 332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8 065</w:t>
            </w:r>
          </w:p>
        </w:tc>
      </w:tr>
      <w:tr>
        <w:trPr>
          <w:trHeight w:val="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8 065</w:t>
            </w:r>
          </w:p>
        </w:tc>
      </w:tr>
      <w:tr>
        <w:trPr>
          <w:trHeight w:val="1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</w:t>
            </w:r>
          </w:p>
        </w:tc>
      </w:tr>
      <w:tr>
        <w:trPr>
          <w:trHeight w:val="4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29 567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29 567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26 356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Успенского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2013 - 2015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 сессия, V созыва)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53/11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40"/>
        <w:gridCol w:w="462"/>
        <w:gridCol w:w="8493"/>
        <w:gridCol w:w="204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1 573 024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233 843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99 562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99 562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81 039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81 039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46 178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13 023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14 799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15 206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</w:t>
            </w:r>
          </w:p>
        </w:tc>
      </w:tr>
      <w:tr>
        <w:trPr>
          <w:trHeight w:val="7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3 013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1 335 937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1 335 937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1 335 937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465"/>
        <w:gridCol w:w="546"/>
        <w:gridCol w:w="546"/>
        <w:gridCol w:w="7863"/>
        <w:gridCol w:w="205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1 573 024</w:t>
            </w:r>
          </w:p>
        </w:tc>
      </w:tr>
      <w:tr>
        <w:trPr>
          <w:trHeight w:val="1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207 196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183 749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12 118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50 509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121 122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120 950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10 051</w:t>
            </w:r>
          </w:p>
        </w:tc>
      </w:tr>
      <w:tr>
        <w:trPr>
          <w:trHeight w:val="1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10 202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4 412</w:t>
            </w:r>
          </w:p>
        </w:tc>
      </w:tr>
      <w:tr>
        <w:trPr>
          <w:trHeight w:val="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4 412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986 675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65 159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65 159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65 159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857 025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5 680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5 680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851 345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824 273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27 072</w:t>
            </w:r>
          </w:p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64 491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64 491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46 155</w:t>
            </w:r>
          </w:p>
        </w:tc>
      </w:tr>
      <w:tr>
        <w:trPr>
          <w:trHeight w:val="1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109 066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88 757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17 987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17 987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70 770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15 992</w:t>
            </w:r>
          </w:p>
        </w:tc>
      </w:tr>
      <w:tr>
        <w:trPr>
          <w:trHeight w:val="1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20 309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20 309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32 695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23 684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22 249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7 455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141 441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79 176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78 377</w:t>
            </w:r>
          </w:p>
        </w:tc>
      </w:tr>
      <w:tr>
        <w:trPr>
          <w:trHeight w:val="1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75 680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6 643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26 311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24 486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22 933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1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13 703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</w:p>
        </w:tc>
      </w:tr>
      <w:tr>
        <w:trPr>
          <w:trHeight w:val="1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16 487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7 214</w:t>
            </w:r>
          </w:p>
        </w:tc>
      </w:tr>
      <w:tr>
        <w:trPr>
          <w:trHeight w:val="1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7 214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7 214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9 273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9 273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29 877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29 877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</w:t>
            </w:r>
          </w:p>
        </w:tc>
      </w:tr>
      <w:tr>
        <w:trPr>
          <w:trHeight w:val="1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27 265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26 965</w:t>
            </w:r>
          </w:p>
        </w:tc>
      </w:tr>
      <w:tr>
        <w:trPr>
          <w:trHeight w:val="1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11 702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11 702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Успенского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2013 - 2015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 сессия, V созыва)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53/11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541"/>
        <w:gridCol w:w="541"/>
        <w:gridCol w:w="461"/>
        <w:gridCol w:w="9435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Успенского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2013 - 2015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 сессия, V созыва)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53/11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Успенского района Павлодарской области от 31.10.2013 </w:t>
      </w:r>
      <w:r>
        <w:rPr>
          <w:rFonts w:ascii="Times New Roman"/>
          <w:b w:val="false"/>
          <w:i w:val="false"/>
          <w:color w:val="ff0000"/>
          <w:sz w:val="28"/>
        </w:rPr>
        <w:t>N 113/26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1"/>
        <w:gridCol w:w="600"/>
        <w:gridCol w:w="492"/>
        <w:gridCol w:w="579"/>
        <w:gridCol w:w="551"/>
        <w:gridCol w:w="551"/>
        <w:gridCol w:w="7186"/>
      </w:tblGrid>
      <w:tr>
        <w:trPr>
          <w:trHeight w:val="30" w:hRule="atLeast"/>
        </w:trPr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аула (села)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Успенского сельского округа"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Равнопольского сельского округа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Козыкеткенского аульного округа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Ковалевского сельского округа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Лозовского сельского округа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Богатырь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Каратай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Конырозекского сельского округа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Новопокровского сельского округа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Надаровского сельского округа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Таволжан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Белоусовского сельского округа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