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514b" w14:textId="0ea5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Петропавловска от 
17 марта 2010 года № 308 "Об установлении дополнительного перечня лиц, относящихся к целевым группам населения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5 июня 2012 года N 1106. Зарегистрировано Департаментом юстиции Северо-Казахстанской области 26 июня 2012 года N 13-1-221. Утратило силу (письмо руководителя аппарата акима города Петропавловска Северо-Казахстанской области от 17 июня 2014 года N 16.7.3/135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(письмо аппарата акима города Петропавловска Северо-Казахстанской области от 17.06.2014 N 16.7.3/1350)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      «Об установлении дополнительного перечня лиц, относящихся к целевым группам населения города Петропавловска» от 17 марта 2010 года № 308 (зарегистрированного в Реестре государственной регистрации нормативных правовых актов за № 13-1-177 от 23 апреля 2010 года, опубликовано в газетах «Қызылжар нұры» от 21 мая 2010 года № 23 (285), «Проспект СК» от 21 мая 2010 года № 22 (33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молодежь в возрасте до 29 лет включительно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Байбактин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     Б. Жум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