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43ee" w14:textId="ff94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Аккайынскому району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20 апреля 2012 года N 110. Зарегистрировано Департаментом юстиции Северо-Казахстанской области 7 мая 2012 года N 13-2-152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постановлением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Аккайынского района Северо-Казахстанской области от 03.07.2012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почвенно-земледельческой зоне Аккайынского района – вторая степная, равнинная, колочностепная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17 мая по 31 мая – яровая мягкая пшеница, среднепоздние, среднеспелые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мая по 3 июня – яровая мягкая пшеница, среднеранние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 мая по 25 мая – яровая твердая пшеница;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мая по 30 мая – ячмень-среднепоздние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30 мая по 3 июня – ячмень-среднеспелые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мая по 30 мая – овес;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 мая по 25 мая – гречиха;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мая по 30 мая – просо;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14 мая по 17 мая – 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 мая по 27 мая – горох;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22 мая по 25 мая – соя;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15 мая по 23 мая – чечевица позднеспелые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17 мая по 25 мая – чечевица среднеспелые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12 мая по 20 мая – рапс - посев по традиционному пару;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 мая по 28 мая – рапс по минимально-нулевому пару;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17 мая по 22 мая – лен, горчица;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15 мая по 18 мая – подсолнечник на маслосемена;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 мая по 25 мая – рыжик;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15 мая по 30 мая – картофель;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16 мая по 20 мая – кукуруза на силос.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Оптимальные периоды посева озимой пшеницы, озимой ржи и основных овощных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августа по 5 сентября – озимая пшеница;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августа по 5 сентября – озимая рожь;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10 мая по 15 мая – морковь (семена);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10 мая по 15 мая – лук (семена);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мая по 5 июня – свекла;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18 мая по 5 июня – огурцы;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25 мая по 10 июня – рассада капусты;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28 мая по 10 июня – рассада томатов.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Оптимальные сроки посева кормовых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июня по 10 июня – однолетние травы: суданская трава, просо, могар;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12 мая по 17 мая – многолетние травы: донник, люцерна, житняк, эспарцет, костер;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однолетние травы на сенаж: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27 мая по 31 мая – вика + овес + ячмень;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5 июня по 7 июня – горох + овес + ячмень;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8 июня по 10 июня – горох + просо кормовое;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8 июня по 10 июня – горох + овес + суданка.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сроки предоставления заявки на включение в список получателей субсидий до начала оптимальных сроков сева по каждому виду субсидируемых приоритетных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                   Р.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