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07316a" w14:textId="407316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государственного учреждения "Аккайынский районный отдел занятости и социальных программ"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Аккайынского района Северо-Казахстанской области от 17 июля 2012 года N 180. Зарегистрировано Департаментом юстиции Северо-Казахстанской области 24 августа 2012 года N 13-2-160. Утратило силу - постановлением акимата Аккайынского района Северо-Казахстанской области от 24 мая 2013 года N 141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   Сноска. Утратило силу - постановлением акимата Аккайынского района Северо-Казахстанской области от 24.05.2013 N 141</w:t>
      </w:r>
    </w:p>
    <w:bookmarkStart w:name="z189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процедурах», акимат района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перечень регламентов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постановка на учет безработных граждан»;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учет граждан, пострадавших вследствие ядерных испытаний на Семипалатинском испытательном ядерном полигоне»;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обеспечения их сурдо-тифлотехническими средствами и обязательными гигиеническими средствами»;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протезно-ортопедической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социальное обслуживание на дому для одиноких, одиноко проживающих престарелых, инвалидов и детей инвалидов, нуждающихся в постороннем уходе и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социальной помощи специалистам социальной сферы, проживающим в сельской местности, по приобретению топлива».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района Муканова С.У.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Аким района                              Р. Елубаев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июля 2012 года № 180</w:t>
      </w:r>
    </w:p>
    <w:bookmarkEnd w:id="2"/>
    <w:bookmarkStart w:name="z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«Регистрация и постановка на учет безработных граждан»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«Аккайынский районный отдел занятости и социальных программ»;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потребитель – физические лица: граждане Республики Казахстан, оралманы, иностранцы, лица без гражданства, постоянно проживающие в Республике Казахстан.</w:t>
      </w:r>
    </w:p>
    <w:bookmarkEnd w:id="4"/>
    <w:bookmarkStart w:name="z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«Аккайынский районный отдел занятости и социальных программ» (далее – рабочий орган специальной комиссии)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«О занятости населения», в обеспечение стандарта государственной услуги «Регистрация и постановка на учет безработных граждан»,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 - ресурсе уполномоченного органа akk_soz@mail.ru,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на территории Республики Казахстан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bookmarkStart w:name="z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предъявляет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удостоверяющие личность: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граждане Казахстана -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- вид на жительство иностранца в Республике Казахстан и удостоверение лица без гражданства с отметкой о регистрации в органах внутренних 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-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 (СИК);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полученных доходах за последний год (носят заявительный характер).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в уполномоченном органе без заполнения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документы передаются ответственному специалисту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номерах кабинетов ответственных лиц,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cроки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не позднее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ожидания,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После сдачи всех необходимых документов в уполномоченном органе сотрудником уполномоченного органа, осуществляющим регистрацию и постановку на учет безработного, данные потребителя заносятся в карточку персонального учета (компьютерную базу данных).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Информирование о результате оказания государственной услуги осуществляется посредством личного посещения заявителем уполномоченного органа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Отказ в регистрации, постановке на учет в качестве безработного производится при отсутствии необходимых документов, при предоставлении ложных сведений и документов,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уполномоченный орган и предоставляет необходимый перечень документов на предоставление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обращения в журнале, выдает потребителю талон и передает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осуществляет ознакомление с поступившими документами и направляет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постановку на учет безработного путем занесения сведений в карточку персонального учета (компьютерная база данных), в случае выявления несоответствия установленным требованиям готовит мотивированный ответ об отказе в предоставлении услуги и передает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мотивированный ответ об отказе в предоставлении услуги и передает ответственному специалисту уполномоченного органа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жительства, либо выдает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8"/>
    <w:bookmarkStart w:name="z1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1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руководители и должностные лица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соответствии с законодательными актами Республики Казахстан.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учет безработных граждан»</w:t>
      </w:r>
    </w:p>
    <w:bookmarkEnd w:id="13"/>
    <w:bookmarkStart w:name="z1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5"/>
        <w:gridCol w:w="3171"/>
        <w:gridCol w:w="3298"/>
        <w:gridCol w:w="2886"/>
      </w:tblGrid>
      <w:tr>
        <w:trPr>
          <w:trHeight w:val="6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</w:p>
    <w:bookmarkEnd w:id="16"/>
    <w:bookmarkStart w:name="z1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</w:p>
    <w:bookmarkEnd w:id="17"/>
    <w:bookmarkStart w:name="z1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Таблица 1. Описание действий СФЕ.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1"/>
        <w:gridCol w:w="2414"/>
        <w:gridCol w:w="2352"/>
        <w:gridCol w:w="2033"/>
        <w:gridCol w:w="2346"/>
        <w:gridCol w:w="2018"/>
        <w:gridCol w:w="243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615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020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</w:tr>
      <w:tr>
        <w:trPr>
          <w:trHeight w:val="2805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обращение в журнале регистрации и учета обращений граждан и направляет необходимые документы для рассмотрения руководителю уполномоченного органа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Наложение резолюции и направление ответственному исполнителю для рассмотрения 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проводит регистрацию путем занесения сведений в карточку персонального учета (компьютерная база данных), либо готовит мотивированный ответ об отказе и направляет руководителю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подписывает мотивированный ответ об отказе в предоставлении услуги и передает ответственному специалисту для выдачи потребителю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 информирует потребителя о результате оказания государственной услуги посредством личного посещения заявителем уполномоченного органа по месту жительства,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выдает мотивированный ответ об отказе в предоставлении услуги.</w:t>
            </w:r>
          </w:p>
        </w:tc>
      </w:tr>
      <w:tr>
        <w:trPr>
          <w:trHeight w:val="435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с указанием даты принятия и срока исполнения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карточка персонального учета (компьютерная база данных)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и постановка на учет безработного, либо мотивированный ответ об отказе в предоставлении услуги </w:t>
            </w:r>
          </w:p>
        </w:tc>
      </w:tr>
      <w:tr>
        <w:trPr>
          <w:trHeight w:val="435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часа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календарных дней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435" w:hRule="atLeast"/>
        </w:trPr>
        <w:tc>
          <w:tcPr>
            <w:tcW w:w="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</w:p>
    <w:bookmarkEnd w:id="20"/>
    <w:bookmarkStart w:name="z2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95631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граждан»</w:t>
      </w:r>
    </w:p>
    <w:bookmarkEnd w:id="22"/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(кому адресуется)</w:t>
      </w:r>
    </w:p>
    <w:bookmarkEnd w:id="23"/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Доводим до сведения, что Вам отказано в регистрации и постановке на учет в качестве безработного в связи с ________________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причину отказа)</w:t>
      </w:r>
    </w:p>
    <w:bookmarkEnd w:id="24"/>
    <w:bookmarkStart w:name="z2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 отдела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  </w:t>
      </w:r>
    </w:p>
    <w:bookmarkEnd w:id="25"/>
    <w:bookmarkStart w:name="z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"/>
    <w:bookmarkStart w:name="z2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июля 2012 года № 180</w:t>
      </w:r>
    </w:p>
    <w:bookmarkEnd w:id="27"/>
    <w:bookmarkStart w:name="z2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«Регистрация и учет граждан, пострадавших вследствие ядерных испытаний на Семипалатинском испытательном ядерном полигоне»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28"/>
    <w:bookmarkStart w:name="z3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рабочий орган специальной комиссии - государственное учреждение «Аккайынский районный отдел занятости и социальных программ»;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специальная комиссия - комиссия, создаваемая постановлением акимата Аккайынского района для регистрации и учета граждан, пострадавших вследствие ядерных испытаний на Семипалатинском испытательном ядерном полигоне, и выдачи им удостоверений;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макет дела - макет личного дела гражданина на получение компенсации, включающий в себя: заявление, документы, удостоверяющие личность, место жительства; сберегательная книжка или договор с уполномоченной организацией по выдаче компенсации; документы, подтверждающие факт и период проживания (работы, воинской службы) на территории Семипалатинского испытательного ядерного полигона в периоды с 1949 по 1965,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СФЕ).</w:t>
      </w:r>
    </w:p>
    <w:bookmarkEnd w:id="29"/>
    <w:bookmarkStart w:name="z3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0"/>
    <w:bookmarkStart w:name="z3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«Аккайынский районный отдел занятости и социальных программ» (далее – рабочий орган специальной комиссии), а также через Аккайынский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18 декабря 1992 года «О социальной защите граждан, пострадавших вследствие ядерных испытаний на Семипалатинском испытательном полигоне» (далее - Закон) и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Правила регистрации граждан, пострадавших вследствие ядерных испытаний на Семипалатинском испытательном ядерном полигоне, выплаты им единовременной государственной денежной компенсации и выдачи удостоверений, подтверждающих право на льготы и компенсации, утвержденных постановлением Правительства Республика Казахстан от 20 февраля 2006 года № 110,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 - ресурсе рабочего органа специальной комиссии: akk_soz@mail.ru, на стендах рабочего органа специальной комиссии,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потребитель,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(1949-1965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причинной связи между их состоянием здоровья и фактом пребывания одного из родителей на указанных в Законе зонах.</w:t>
      </w:r>
    </w:p>
    <w:bookmarkEnd w:id="31"/>
    <w:bookmarkStart w:name="z3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32"/>
    <w:bookmarkStart w:name="z3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свидетельство налогоплательщика (а 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временное свидетельство о присвоении социального индивидуального кода (а 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сберегательная книжка или договор с уполномоченной организацией по выдаче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документы, подтверждающие факт и период проживания на территории Семипалатинского испытательного полигона в периоды с 1949 по 1965 годы, с 1966 по 1990 годы (архивные справки, справки сельских, поселковых (аульных) Советов народных депутатов, жилищно-эксплуатационных управлений, домоуправлений, акимов поселка, аула (села), аульного (сельского) округа, кооперативов собственников квартир; трудовая книжка; диплом об окончании учебного заведения; военный билет; свидетельство о рождении; аттестат о среднем образовании; свидетельство об окончании основной школы; удостоверение, подтверждающее право на льготы пострадавшему(ей) вследствие ядерных испытаний на Семипалатинском испытательном ядерном полигоне, выданное в установленном Законом порядке).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Если архивные и иные документы не сохранились – решение суда об установлении юридического факта и периода проживания на территории, подвергшейся воздействию ядерных испытаний.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рабочем органе специальной комиссии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специалисту рабочего органа специальной комиссии, юридический адрес, телефон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специалиста рабочего органа специальной комиссии расположены на стенде рабочего органа специальной комиссии,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Выдача уведомления о принятии решения о регистрации, либо об отказе в регистрации граждан Республики Казахстан, пострадавших вследствие ядерных испытаний на Семипалатинском испытательном ядерном полигоне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рабочий орган специальной комиссии посредством личного посещения потребителем рабочий орган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обращения, граждане вправе уполномочить других лиц на обращение с заявлением и необходимыми документами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отказа в предоставлении государственной услуги является выявление по итогам проверки факта выплаты компенсации гражданину, пострадавшему вследствие ядерных испытаний на Семипалатинском испытательном ядерном полигоне, на которого оформлен макет дела, также предоставление неполных и (или) недостоверных сведений при сдаче документов потребителем. Рабочий орган специальной комиссии при выявлении ошибок в оформлении документов, предоставления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 ненадлежащего оформления документов в течение двадцати дней после получения пакета документов выдает уведомление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рабочий орган специальной комиссии при выявлении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–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–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– не более 15 минут в рабочем органе специальной комиссии,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 – 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рабочий орган специальной комиссии: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необходимый перечень документов на предоставление услуги специалисту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рабочего органа специальной комиссии проводит регистрацию обращения в журнале входящей корреспонденции,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рабочего органа специальной комиссии осуществляет ознакомление с поступившими документами и направляет ответственному исполнителю (далее - ответственный специалист);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осуществляет ознакомление с поступившими документами, проверку полноты документов, формирует макет личного дела потребителя и передает на рассмотрение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вынесения решения специальной комиссией, ответственный специалист 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уведомление),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подписания, руководитель рабочего органа специальной комиссии, передает уведомление, либо мотивированный ответ об отказе в предоставлении услуги специалисту рабочего органа специальной комиссии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специалист рабочего органа специальной комиссии регистрирует в журнале и выдает потребителю уведомление,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и необходимый перечень документов на предоставление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направляет документы инспектору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осуществляет сбор документов, составляет реестр, направляет документы в рабочий орган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рабочего органа специальной комиссии проводит регистрацию обращения в журнале входящей корреспонденции, присваивает входящий номер на заявлении и передает поступившие документы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рабочего органа специальной комиссии осуществляет ознакомление с поступившими документами и направляет ответственному исполнителю (далее - ответственный специалист);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осуществляет ознакомление с поступившими документами, проверку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специальная комиссия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после вынесения решения специальной комиссией, ответственный специалист 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уведомление), либо мотивированный ответ об отказе в предоставлении государственной услуги на бумажном носителе и передает на рассмотрение и подписание руководителю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после подписания, руководитель рабочего органа специальной комиссии, передает уведомление, либо мотивированный ответ об отказе в предоставлении услуги специалисту рабочего органа специальной комиссии для выдачи потребителю;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специалист рабочего органа специальной комиссии регистрирует в журнале и выдает уведомление, либо мотивированный ответ об отказе в предоставлении услуги и передает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Центре и рабочем органе специальной комиссии, составляет один сотрудник.</w:t>
      </w:r>
    </w:p>
    <w:bookmarkEnd w:id="33"/>
    <w:bookmarkStart w:name="z3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34"/>
    <w:bookmarkStart w:name="z3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специальная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"/>
    <w:bookmarkStart w:name="z3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36"/>
    <w:bookmarkStart w:name="z3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ответственные должностные лица рабочего органа специальной комиссии, Центра, члены специальной комиссии (далее - должностные лица), участвующие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37"/>
    <w:bookmarkStart w:name="z3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вследствие 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38"/>
    <w:bookmarkStart w:name="z4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Рабочий орган специальной комиссии по оказанию 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5"/>
        <w:gridCol w:w="3171"/>
        <w:gridCol w:w="3298"/>
        <w:gridCol w:w="2886"/>
      </w:tblGrid>
      <w:tr>
        <w:trPr>
          <w:trHeight w:val="6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4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0"/>
    <w:bookmarkStart w:name="z4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вследствие 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 испытательном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ядерном полигоне»</w:t>
      </w:r>
    </w:p>
    <w:bookmarkEnd w:id="41"/>
    <w:bookmarkStart w:name="z4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86"/>
        <w:gridCol w:w="3172"/>
        <w:gridCol w:w="3056"/>
        <w:gridCol w:w="2986"/>
      </w:tblGrid>
      <w:tr>
        <w:trPr>
          <w:trHeight w:val="1275" w:hRule="atLeast"/>
        </w:trPr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районный 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республиканского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предприятия «Центр обслуживания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населения» по Северо-Казахстанской области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Труда, 11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8(71532)2-25-86</w:t>
            </w:r>
          </w:p>
        </w:tc>
      </w:tr>
    </w:tbl>
    <w:bookmarkStart w:name="z4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3"/>
    <w:bookmarkStart w:name="z4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полигоне»</w:t>
      </w:r>
    </w:p>
    <w:bookmarkEnd w:id="44"/>
    <w:bookmarkStart w:name="z4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85"/>
        <w:gridCol w:w="2080"/>
        <w:gridCol w:w="2012"/>
        <w:gridCol w:w="1996"/>
        <w:gridCol w:w="1956"/>
        <w:gridCol w:w="1898"/>
        <w:gridCol w:w="187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 на 1 заявителя</w:t>
            </w:r>
          </w:p>
        </w:tc>
      </w:tr>
      <w:tr>
        <w:trPr>
          <w:trHeight w:val="30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795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специалист рабочего органа специальной комиссии 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</w:tr>
      <w:tr>
        <w:trPr>
          <w:trHeight w:val="585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регистрация, выдача талона потребителю 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поступившими документами, проверка полноты документов, формирование макета личного дела потребителя.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дел</w:t>
            </w:r>
          </w:p>
        </w:tc>
      </w:tr>
      <w:tr>
        <w:trPr>
          <w:trHeight w:val="30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орган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специальной комиссии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рабочего органа специальной комиссии 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специалисту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Передеча на рассмотрение специальной комиссии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 регистрации или отказе</w:t>
            </w:r>
          </w:p>
        </w:tc>
      </w:tr>
      <w:tr>
        <w:trPr>
          <w:trHeight w:val="210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17 календарных дней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</w:tr>
      <w:tr>
        <w:trPr>
          <w:trHeight w:val="30" w:hRule="atLeast"/>
        </w:trPr>
        <w:tc>
          <w:tcPr>
            <w:tcW w:w="2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4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89"/>
        <w:gridCol w:w="2841"/>
        <w:gridCol w:w="2646"/>
        <w:gridCol w:w="2952"/>
        <w:gridCol w:w="3372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 на 1 заявителя</w:t>
            </w:r>
          </w:p>
        </w:tc>
      </w:tr>
      <w:tr>
        <w:trPr>
          <w:trHeight w:val="30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795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Ответственный специалист рабочего органа специальной комиссии 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либо мотивированного 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в журнале, направление уведомления или мотивированного ответа об отказе в Центр или выдача потребителю 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отказа</w:t>
            </w:r>
          </w:p>
        </w:tc>
      </w:tr>
      <w:tr>
        <w:trPr>
          <w:trHeight w:val="30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Передеча на подписание руководителю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либо мотивированного ответа об отказе специалисту рабочего органа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 уведомления или мотивированного ответа об отказе</w:t>
            </w:r>
          </w:p>
        </w:tc>
      </w:tr>
      <w:tr>
        <w:trPr>
          <w:trHeight w:val="210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7"/>
    <w:bookmarkStart w:name="z4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56"/>
        <w:gridCol w:w="1499"/>
        <w:gridCol w:w="1765"/>
        <w:gridCol w:w="1606"/>
        <w:gridCol w:w="3043"/>
        <w:gridCol w:w="2019"/>
        <w:gridCol w:w="2312"/>
      </w:tblGrid>
      <w:tr>
        <w:trPr>
          <w:trHeight w:val="30" w:hRule="atLeast"/>
        </w:trPr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3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заявления, выдает потребителю расписку и передает документы инспектору накопительного отдела Центра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сбор документов, составляет реестр, отправляет документы в рабочий орган специальной комиссии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проводит регистрацию обращения в журнале,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 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ознакомление с поступившими документами и направляет ответственному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</w:p>
        </w:tc>
        <w:tc>
          <w:tcPr>
            <w:tcW w:w="3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ознакомление с поступившими документами, проверка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комиссия, принимает решение о регистрации (отказе в регистрации) граждан Республики Казахстан, пострадавших вследствие ядерных испытаний на Семипалатинском испытательном ядерном полигоне (далее - решение)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 и передает на рассмотрение и подписание руководителю рабочего органа специальной комиссии</w:t>
            </w:r>
          </w:p>
        </w:tc>
      </w:tr>
      <w:tr>
        <w:trPr>
          <w:trHeight w:val="180" w:hRule="atLeast"/>
        </w:trPr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уведомление 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уведомление в Центр либо выдает потребителю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8 подписывает уведомление </w:t>
            </w:r>
          </w:p>
        </w:tc>
        <w:tc>
          <w:tcPr>
            <w:tcW w:w="3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9"/>
    <w:bookmarkStart w:name="z5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9"/>
        <w:gridCol w:w="1446"/>
        <w:gridCol w:w="1766"/>
        <w:gridCol w:w="1739"/>
        <w:gridCol w:w="2910"/>
        <w:gridCol w:w="2085"/>
        <w:gridCol w:w="2245"/>
      </w:tblGrid>
      <w:tr>
        <w:trPr>
          <w:trHeight w:val="30" w:hRule="atLeast"/>
        </w:trPr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специальной комиссии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заявления, выдает потребителю расписку и передает документы инспектору накопительного отдела Центра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сбор документов, составляет реестр, отправляет документы в рабочий орган специальной комиссии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проводит регистрацию обращения в журнале, присваивает входящий номер на заявлении, выдает потребителю талон и передает поступившие документы руководителю рабочего органа специальной комиссии 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ознакомление с поступившими документами и направляет ответственному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специалисту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ознакомление с поступившими документами, проверка полноты документов, формирует макет личного дела потребителя и передает на рассмотрение специальной комиссии. В случае выявления ошибок в оформлении документов, предоставления неполного пакета документов, и ненадлежащего оформления документов,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специальная комиссия, принимает решение об отказе в регистрации граждан Республики Казахстан, пострадавших вследствие ядерных испытаний на Семипалатинском испытательном ядерном полигоне (далее - решение)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мотивированный ответ об отказе в предоставлении услуги и передает на рассмотрение и подписание руководителю рабочего органа специальной комиссии</w:t>
            </w:r>
          </w:p>
        </w:tc>
      </w:tr>
      <w:tr>
        <w:trPr>
          <w:trHeight w:val="180" w:hRule="atLeast"/>
        </w:trPr>
        <w:tc>
          <w:tcPr>
            <w:tcW w:w="1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мотивированный ответ об отказе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мотивированный ответ об отказе в Центр или выдает потребителю</w:t>
            </w:r>
          </w:p>
        </w:tc>
        <w:tc>
          <w:tcPr>
            <w:tcW w:w="1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8 подписывает мотивированный ответ об отказе </w:t>
            </w:r>
          </w:p>
        </w:tc>
        <w:tc>
          <w:tcPr>
            <w:tcW w:w="2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1"/>
    <w:bookmarkStart w:name="z5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полигоне»</w:t>
      </w:r>
    </w:p>
    <w:bookmarkEnd w:id="52"/>
    <w:bookmarkStart w:name="z5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Схема 1. Описание действий СФЕ при обращении потребителя в уполномоченный орган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130937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и учет,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полигоне»</w:t>
      </w:r>
    </w:p>
    <w:bookmarkEnd w:id="54"/>
    <w:bookmarkStart w:name="z56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Схема 2. Описание действий СФЕ при обращении потребителя услуги в Центр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136906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июля 2012 года № 180</w:t>
      </w:r>
    </w:p>
    <w:bookmarkEnd w:id="56"/>
    <w:bookmarkStart w:name="z5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
«Оформление документов на инвалидов для обеспечения их </w:t>
      </w:r>
      <w:r>
        <w:br/>
      </w:r>
      <w:r>
        <w:rPr>
          <w:rFonts w:ascii="Times New Roman"/>
          <w:b/>
          <w:i w:val="false"/>
          <w:color w:val="000000"/>
        </w:rPr>
        <w:t xml:space="preserve">
сурдо - тифлотехническими средствами и обязательными </w:t>
      </w:r>
      <w:r>
        <w:br/>
      </w:r>
      <w:r>
        <w:rPr>
          <w:rFonts w:ascii="Times New Roman"/>
          <w:b/>
          <w:i w:val="false"/>
          <w:color w:val="000000"/>
        </w:rPr>
        <w:t>
гигиеническими средствами»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57"/>
    <w:bookmarkStart w:name="z5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«Аккайынский районный отдел занятости и социальных программ».</w:t>
      </w:r>
    </w:p>
    <w:bookmarkEnd w:id="58"/>
    <w:bookmarkStart w:name="z60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9"/>
    <w:bookmarkStart w:name="z6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«Аккайынский районный отдел занятости и социальных программ», (далее – рабочий орган специальной комиссии) а также через Аккайынский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 «О некоторых вопросах реабилитации инвалидов»,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 - ресурсе уполномоченного органа akk_soz@mail.ru, на стендах расположенных в фойе уполномоченного органа и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заявитель, является уведомление об оформлении документов на инвалидов для обеспечения их сурдо - тифлотехническими и обязательными гигиеническими средствами,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 лицам, приравненным по льготам и гарантиям к инвалидам Великой Отечественной войны; детям-инвалидам; инвалидам первой, второй, третьей групп;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 детям-инвалидам;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bookmarkEnd w:id="60"/>
    <w:bookmarkStart w:name="z6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1"/>
    <w:bookmarkStart w:name="z6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участников и инвалидов Великой Отечественной войны –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лиц, приравненных по льготам и гарантиям к инвалидам Великой Отечественной войны, – копию пенсионного удостоверения с отметкой о праве на льготы;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первой, второй, третьей групп – копию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формы заявлений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адрес, телефон, номер кабинета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(отказе в оформлении) документов на инвалидов для обеспечения их сурдо - тифлотехническими и обязательными гигиеническими средствами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готовых документов потребителю осуществляется инспектором центра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1)наличие у потребителя медицинских противопоказаний к приему на обеспечение их сурдо - тифлотехническими и обязательными гигиеническими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– в течение десяти рабочих дней (дата приема и выдачи документа (результата) государственной услуги не входит в срок оказания государственной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 – 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осуществляет рассмотрение представленного заявления от потребителя, подготавливает уведомление или оформляет мотивированный ответ об отказе, затем передаҰт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полученных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осуществляет рассмотрение представленного заявления от потребителя, оформляет уведомление или подготавливает мотивированный ответ об отказе, затем передаҰт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заведующий сектором осуществляет контроль и передает уведомление либо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журнале уведомление либо мотивированный ответ об отказе и направляет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62"/>
    <w:bookmarkStart w:name="z6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3"/>
    <w:bookmarkStart w:name="z6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задействованы следующие структурно-функциональные единицы (далее-СФЕ):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4"/>
    <w:bookmarkStart w:name="z6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65"/>
    <w:bookmarkStart w:name="z6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66"/>
    <w:bookmarkStart w:name="z6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 тифлотехническими средствами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обязательными гигиеническими средствами»</w:t>
      </w:r>
    </w:p>
    <w:bookmarkEnd w:id="67"/>
    <w:bookmarkStart w:name="z6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12"/>
        <w:gridCol w:w="2938"/>
        <w:gridCol w:w="3621"/>
        <w:gridCol w:w="2689"/>
      </w:tblGrid>
      <w:tr>
        <w:trPr>
          <w:trHeight w:val="630" w:hRule="atLeast"/>
        </w:trPr>
        <w:tc>
          <w:tcPr>
            <w:tcW w:w="3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7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7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 тифлотехническими средствами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обязательными гигиеническими средствами»</w:t>
      </w:r>
    </w:p>
    <w:bookmarkEnd w:id="69"/>
    <w:bookmarkStart w:name="z7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7"/>
        <w:gridCol w:w="3156"/>
        <w:gridCol w:w="2536"/>
        <w:gridCol w:w="2971"/>
      </w:tblGrid>
      <w:tr>
        <w:trPr>
          <w:trHeight w:val="30" w:hRule="atLeast"/>
        </w:trPr>
        <w:tc>
          <w:tcPr>
            <w:tcW w:w="3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2295" w:hRule="atLeast"/>
        </w:trPr>
        <w:tc>
          <w:tcPr>
            <w:tcW w:w="3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районный 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республиканского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предприятия «Центр обслуживания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населения» по Северо-Казахстанской области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Труда, 11</w:t>
            </w:r>
          </w:p>
        </w:tc>
        <w:tc>
          <w:tcPr>
            <w:tcW w:w="2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8(71532)2-25-86</w:t>
            </w:r>
          </w:p>
        </w:tc>
      </w:tr>
    </w:tbl>
    <w:bookmarkStart w:name="z7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1"/>
    <w:bookmarkStart w:name="z7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обеспечения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 тифлотехническими средствами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обязательными гигиеническими средствами»</w:t>
      </w:r>
    </w:p>
    <w:bookmarkEnd w:id="72"/>
    <w:bookmarkStart w:name="z7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22"/>
        <w:gridCol w:w="1828"/>
        <w:gridCol w:w="2108"/>
        <w:gridCol w:w="2050"/>
        <w:gridCol w:w="2353"/>
        <w:gridCol w:w="243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</w:tr>
      <w:tr>
        <w:trPr>
          <w:trHeight w:val="585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 и передача документов инспектору накопительного отдела Центра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</w:tr>
      <w:tr>
        <w:trPr>
          <w:trHeight w:val="3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заведующему сектором для дальнейшей организации работы 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исполнение ответственному исполнителю</w:t>
            </w:r>
          </w:p>
        </w:tc>
      </w:tr>
      <w:tr>
        <w:trPr>
          <w:trHeight w:val="21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3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7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7"/>
        <w:gridCol w:w="1880"/>
        <w:gridCol w:w="2135"/>
        <w:gridCol w:w="2008"/>
        <w:gridCol w:w="2316"/>
        <w:gridCol w:w="244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представленного заявления из Центра или от потребителя, оформляет уведомление или подготавливает мотивированный ответ об отказе, затем передаҰт заведующему сектором для контрольной проверки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или мотивированный ответ об отказе на подписание руководителю 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уведомление или мотивированный ответ об отказе в Центр или выдает потребителю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заведующему сектора для контрольной проверки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5"/>
    <w:bookmarkStart w:name="z7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52"/>
        <w:gridCol w:w="1890"/>
        <w:gridCol w:w="2144"/>
        <w:gridCol w:w="2017"/>
        <w:gridCol w:w="2285"/>
        <w:gridCol w:w="2412"/>
      </w:tblGrid>
      <w:tr>
        <w:trPr>
          <w:trHeight w:val="30" w:hRule="atLeast"/>
        </w:trPr>
        <w:tc>
          <w:tcPr>
            <w:tcW w:w="3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в уполномоченный орган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передает на рассмотрение руководителю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после рассмотрения отписывает заведующему сектором для дальнейшей организации работы 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на исполнение ответственному исполнителю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оформляет уведомление, передаҰт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3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уведомление потребителю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 в журнале, направляет результат оказания государственной услуги в Центр или выдает потребителю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 направляет ответственному специалисту 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на подписание руководителю 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7"/>
    <w:bookmarkStart w:name="z7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86"/>
        <w:gridCol w:w="1766"/>
        <w:gridCol w:w="2166"/>
        <w:gridCol w:w="2037"/>
        <w:gridCol w:w="2308"/>
        <w:gridCol w:w="2437"/>
      </w:tblGrid>
      <w:tr>
        <w:trPr>
          <w:trHeight w:val="30" w:hRule="atLeast"/>
        </w:trPr>
        <w:tc>
          <w:tcPr>
            <w:tcW w:w="3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в уполномоченный орган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передает на рассмотрение руководителю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после рассмотрения отписывает заведующему сектором для дальнейшей организации работы 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на исполнение ответственному исполнителю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мотивированный ответ об отказе, передаҰт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3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мотивированный ответ об отказе потребителю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мотивированный ответ об отказе в журнале, направляет мотивированный ответ об отказе в Центр или выдает потребителю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мотивированный ответ об отказе и направляет ответственному специалисту </w:t>
            </w:r>
          </w:p>
        </w:tc>
        <w:tc>
          <w:tcPr>
            <w:tcW w:w="2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мотивированный ответ об отказе на подписание руководителю 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сурдо- тифлотехническими средствами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обязательными гигиеническими средствами»</w:t>
      </w:r>
    </w:p>
    <w:bookmarkEnd w:id="79"/>
    <w:bookmarkStart w:name="z8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82423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июля 2012 года № 180</w:t>
      </w:r>
    </w:p>
    <w:bookmarkEnd w:id="81"/>
    <w:bookmarkStart w:name="z8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инвалидов для предоставления им</w:t>
      </w:r>
      <w:r>
        <w:br/>
      </w:r>
      <w:r>
        <w:rPr>
          <w:rFonts w:ascii="Times New Roman"/>
          <w:b/>
          <w:i w:val="false"/>
          <w:color w:val="000000"/>
        </w:rPr>
        <w:t>
протезно - ортопедической помощи»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82"/>
    <w:bookmarkStart w:name="z8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«Аккайынский районный отдел занятости и социальных программ».</w:t>
      </w:r>
    </w:p>
    <w:bookmarkEnd w:id="83"/>
    <w:bookmarkStart w:name="z8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84"/>
    <w:bookmarkStart w:name="z8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«Аккайынский районный отдел занятости и социальных программ», (далее – рабочий орган специальной комиссии) а также через Аккайынский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помошью и техническими вспомогательными (компенсаторными) средствами,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 - ресурсе уполномоченного органа akk_soz@mail.ru, на стендах расположенных в фойе уполномоченного органа и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услуги, которую получит потребитель является уведомление об оформлении документов на инвалидов для предоставления им протезно - ортопедической помощи (далее – уведомление),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 - 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 </w:t>
      </w:r>
    </w:p>
    <w:bookmarkEnd w:id="85"/>
    <w:bookmarkStart w:name="z8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86"/>
    <w:bookmarkStart w:name="z8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потребителя,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инвалидов, в том числе детей-инвалидов –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для участников, инвалидов Великой Отечественной войны и лиц, приравненных по льготам и гарантиям к инвалидам Великой Отечественной войны –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для участников Великой Отечественной войны – копию заключения медицинской организации по месту жительства о необходимости предоставления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 – копию акта о несчастном случае и документ о прекращении деятельности работодателя –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Формы заявлений размещаются в зале ожидания уполномоченного органа, Центра,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заполненная форма заявления и другие документы сдаются ответственному специалисту уполномоченного органа адрес, телефон, номер кабинета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(отказе в оформлении) документов на инвалидов для предоставления протезно – ортопедической помощи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осуществляется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обеспечение их протезно-ортопедическими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документов, поступающих из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в уполномоченном органе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 также Центра, соответствует санитарно – эпидемиологическим нормам, требованиям к безопасности зданий, в том числе пожарной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отписывает документы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осуществляет рассмотрение документов, подготавливает уведомление или оформляет мотивированный ответ об отказе, затем передаҰт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отписывает заведующему сектором для дальнейшей организации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заведующий сектором рассмотрев документы, направляет на исполнение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осуществляет рассмотрение представленного заявления от потребителя, подготавливает уведомление или оформляет мотивированный ответ об отказе, затем передаҰт заведующему сектором для контрольной проверки;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заведующий сектором осуществляет контроль и передает уведомление или мотивированный ответ об отказе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регистрирует в журнале уведомление либо мотивированный ответ об отказе и направляет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инспектор Центра выдает потребителю уведомление либо мотивированный ответ об отказе.</w:t>
      </w:r>
    </w:p>
    <w:bookmarkEnd w:id="87"/>
    <w:bookmarkStart w:name="z89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88"/>
    <w:bookmarkStart w:name="z9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заведующий сектором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9"/>
    <w:bookmarkStart w:name="z9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90"/>
    <w:bookmarkStart w:name="z9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является руководитель уполномоченного органа, ответственные должностные лица уполномоченного органа, руководитель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91"/>
    <w:bookmarkStart w:name="z9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«Оформление документов на инвалидов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помощи»</w:t>
      </w:r>
    </w:p>
    <w:bookmarkEnd w:id="92"/>
    <w:bookmarkStart w:name="z9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5"/>
        <w:gridCol w:w="3171"/>
        <w:gridCol w:w="3298"/>
        <w:gridCol w:w="2886"/>
      </w:tblGrid>
      <w:tr>
        <w:trPr>
          <w:trHeight w:val="6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9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4"/>
    <w:bookmarkStart w:name="z9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«Оформление документов на инвалидов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помощи»</w:t>
      </w:r>
    </w:p>
    <w:bookmarkEnd w:id="95"/>
    <w:bookmarkStart w:name="z9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4"/>
        <w:gridCol w:w="3172"/>
        <w:gridCol w:w="2499"/>
        <w:gridCol w:w="2985"/>
      </w:tblGrid>
      <w:tr>
        <w:trPr>
          <w:trHeight w:val="1275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районный 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республиканского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предприятия «Центр обслуживания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населения» по Северо-Казахстанской области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Труда, 11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8(71532)2-25-86</w:t>
            </w:r>
          </w:p>
        </w:tc>
      </w:tr>
    </w:tbl>
    <w:bookmarkStart w:name="z9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7"/>
    <w:bookmarkStart w:name="z9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 - ортопедической помощи»</w:t>
      </w:r>
    </w:p>
    <w:bookmarkEnd w:id="98"/>
    <w:bookmarkStart w:name="z100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 каждой СФЕ</w:t>
      </w:r>
    </w:p>
    <w:bookmarkEnd w:id="99"/>
    <w:bookmarkStart w:name="z10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22"/>
        <w:gridCol w:w="1972"/>
        <w:gridCol w:w="1964"/>
        <w:gridCol w:w="2050"/>
        <w:gridCol w:w="2353"/>
        <w:gridCol w:w="243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</w:tr>
      <w:tr>
        <w:trPr>
          <w:trHeight w:val="585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регистрация 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документами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</w:tr>
      <w:tr>
        <w:trPr>
          <w:trHeight w:val="3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заявления, расписка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для рассмотрения руководителю уполномоченного органа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заведующему сектором для дальнейшей организации работы 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исполнение ответственному исполнителю</w:t>
            </w:r>
          </w:p>
        </w:tc>
      </w:tr>
      <w:tr>
        <w:trPr>
          <w:trHeight w:val="21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3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10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55"/>
        <w:gridCol w:w="1887"/>
        <w:gridCol w:w="1887"/>
        <w:gridCol w:w="2031"/>
        <w:gridCol w:w="2470"/>
        <w:gridCol w:w="247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представленного заявления из Центра или от потребителя, оформляет уведомление или подготавливает мотивированный ответ об отказе, затем передаҰт заведующему сектором для контрольной проверки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или мотивированный ответ об отказе на подписание руководителю 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или мотивированный ответ об отказе и направляет ответственному специалисту уполномоченного органа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журнале, направляет уведомление или мотивированный ответ об отказе в Центр или выдает потребителю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заведующему сектора для контрольной проверки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Контроль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2"/>
    <w:bookmarkStart w:name="z104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0"/>
        <w:gridCol w:w="1896"/>
        <w:gridCol w:w="1897"/>
        <w:gridCol w:w="2039"/>
        <w:gridCol w:w="2439"/>
        <w:gridCol w:w="2439"/>
      </w:tblGrid>
      <w:tr>
        <w:trPr>
          <w:trHeight w:val="30" w:hRule="atLeast"/>
        </w:trPr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в уполномоченный орган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передает на рассмотрение руководителю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после рассмотрения отписывает заведующему сектором для дальнейшей организации работы 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на исполнение ответственному исполнителю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уведомление, передаҰт заведующему сектором для контрольной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уведомление потребителю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 в журнале, направляет в Центр или выдает потребителю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 направляет в канцелярию 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уведомление на подписание руководителю 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4"/>
    <w:bookmarkStart w:name="z106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0"/>
        <w:gridCol w:w="1896"/>
        <w:gridCol w:w="2039"/>
        <w:gridCol w:w="1897"/>
        <w:gridCol w:w="2439"/>
        <w:gridCol w:w="2439"/>
      </w:tblGrid>
      <w:tr>
        <w:trPr>
          <w:trHeight w:val="30" w:hRule="atLeast"/>
        </w:trPr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уполномоченного органа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 проводит регистрацию заявления и передает в накопительный отдел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в уполномоченный орган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передает на рассмотрение руководителю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после рассмотрения отписывает заведующему сектором для дальнейшей организации работы 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на исполнение ответственному исполнителю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осуществляет рассмотрение представленного заявления из Центра или от потребителя, готовит мотивированный ответ об отказе, передаҰт заведующему сектором для контрольной проверки</w:t>
            </w:r>
          </w:p>
        </w:tc>
      </w:tr>
      <w:tr>
        <w:trPr>
          <w:trHeight w:val="30" w:hRule="atLeast"/>
        </w:trPr>
        <w:tc>
          <w:tcPr>
            <w:tcW w:w="3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10.Выдает мотивированный ответ об отказе потребителю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мотивированный ответ об отказе в журнале, направляет в Центр или выдает потребителю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мотивированный ответ об отказе и направляет в канцелярию 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контроль и передает мотивированный ответ об отказе на подписание руководителю 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6"/>
    <w:bookmarkStart w:name="z10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протезно-ортопедической помощи»</w:t>
      </w:r>
    </w:p>
    <w:bookmarkEnd w:id="107"/>
    <w:bookmarkStart w:name="z109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82169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1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июля 2012 года № 180</w:t>
      </w:r>
    </w:p>
    <w:bookmarkEnd w:id="109"/>
    <w:bookmarkStart w:name="z11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на социальное обслуживание в государственных и негосударственных медико - социальных учреждениях (организациях), предоставляющих услуги за счет государственных бюджетных средств»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10"/>
    <w:bookmarkStart w:name="z11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«Аккайынский районный отдел занятости и социальных программ».</w:t>
      </w:r>
    </w:p>
    <w:bookmarkEnd w:id="111"/>
    <w:bookmarkStart w:name="z113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2.Общие положения</w:t>
      </w:r>
    </w:p>
    <w:bookmarkEnd w:id="112"/>
    <w:bookmarkStart w:name="z11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«Аккайынский районный отдел занятости и социальных программ» (далее – рабочий орган специальной комиссии), а также через Аккайынский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«О специальных социальных услугах», 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№ 330 «Об утверждении перечня гарантированного объема специальных социальных услуг».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 - ресурсе уполномоченного органа akk_soz@mail.ru,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услуги которую получит потребитель (заявитель) является уведомление об оформлении документов на социальное обслуживание в государственных и негосударственных медико – социальных учреждениях (организациях) (далее - уведомление), предоставляющих услуги за счет государственных бюджетных средств,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</w:p>
    <w:bookmarkEnd w:id="113"/>
    <w:bookmarkStart w:name="z115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14"/>
    <w:bookmarkStart w:name="z11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– письменное заявление законного представителя (один из родителей, опекун, попечитель) по установленной форме или ходатайство медицинской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 или удостоверение личности потребителя с наличием индивидуального идентификационного номера (ИИН);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отсутствии ИИН дополнительно предоставляются свидетельство о присвоении регистрационного номера налогоплательщика (потребителя) и социального индивидуального кода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7)для лиц старше 18 лет – решение суда о признании лица недееспособным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лиц пенсионного возраста –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для участников и инвалидов Великой Отечественной войны и лиц, приравненных к ним –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В уполномоченном органе формы заявлений и медицинской карты размещаются на специальной стойке в зале ожидания, либо у сотрудника, принимающего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и медицинской карты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заполненные формы заявления, медицинской карты и другие документы сдаются ответственному специалисту уполномоченного органа, юридический адрес, и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специалиста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 В Центре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Доставка уведомления об оформлении документов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средств, либо письменный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- при личном посещении центра потребителем по месту жительства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заявителей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осуществляет проверку полноты документов и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и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документы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осуществляет проверку полноты документов,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или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15"/>
    <w:bookmarkStart w:name="z117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116"/>
    <w:bookmarkStart w:name="z11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7"/>
    <w:bookmarkStart w:name="z119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18"/>
    <w:bookmarkStart w:name="z12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Ответственными лицами за оказание государственной услуги являются руководители и должностные лица уполномоченного органа,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19"/>
    <w:bookmarkStart w:name="z12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 негосударственных 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 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120"/>
    <w:bookmarkStart w:name="z122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5"/>
        <w:gridCol w:w="3171"/>
        <w:gridCol w:w="3298"/>
        <w:gridCol w:w="2886"/>
      </w:tblGrid>
      <w:tr>
        <w:trPr>
          <w:trHeight w:val="6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12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 негосударственных 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 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122"/>
    <w:bookmarkStart w:name="z124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4"/>
        <w:gridCol w:w="3172"/>
        <w:gridCol w:w="2499"/>
        <w:gridCol w:w="2985"/>
      </w:tblGrid>
      <w:tr>
        <w:trPr>
          <w:trHeight w:val="1275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районный 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республиканского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предприятия «Центр обслуживания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населения» по Северо-Казахстанской области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Труда, 11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8(71532)2-25-86</w:t>
            </w:r>
          </w:p>
        </w:tc>
      </w:tr>
    </w:tbl>
    <w:bookmarkStart w:name="z12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4"/>
    <w:bookmarkStart w:name="z12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 негосударственных 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 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125"/>
    <w:bookmarkStart w:name="z127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2"/>
        <w:gridCol w:w="1824"/>
        <w:gridCol w:w="2102"/>
        <w:gridCol w:w="2045"/>
        <w:gridCol w:w="2347"/>
        <w:gridCol w:w="247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Рассмотрение, наложение резолюции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проверки полноты документов, оформление уведомления или подготовка мотивированного ответа об отказе 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расписка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документов в уполномоченный орган 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исполнителю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мотивированного ответа об отказе руководителю на подпись</w:t>
            </w:r>
          </w:p>
        </w:tc>
      </w:tr>
      <w:tr>
        <w:trPr>
          <w:trHeight w:val="21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рабочих дней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12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9"/>
        <w:gridCol w:w="3824"/>
        <w:gridCol w:w="3369"/>
        <w:gridCol w:w="3528"/>
      </w:tblGrid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уведомление или мотивированный ответ об отказе в Центр или выдает потребителю 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8"/>
    <w:bookmarkStart w:name="z13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0"/>
        <w:gridCol w:w="2992"/>
        <w:gridCol w:w="2448"/>
        <w:gridCol w:w="2175"/>
        <w:gridCol w:w="3265"/>
      </w:tblGrid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их в уполномоченный орган.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полученные документы и передает их на рассмотрение руководителю 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направляет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ответственному исполнителю 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представленных документов, подготавливает уведомление и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выдает потребителю уведомление 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уведомление в Центр или выдает потребителю 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уведомление и направляет ответственному специалисту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0"/>
    <w:bookmarkStart w:name="z132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0"/>
        <w:gridCol w:w="2992"/>
        <w:gridCol w:w="2448"/>
        <w:gridCol w:w="2175"/>
        <w:gridCol w:w="3265"/>
      </w:tblGrid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их в уполномоченный орган.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полученные документы и передает их на рассмотрение руководителю 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направляет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ответственному исполнителю 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представленных документов, подготавливает мотивированный ответ об отказе,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мотивированный ответ об отказе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мотивированный ответ об отказе в Центр или выдает потребителю 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мотивированный ответ об отказе и направляет ответственному специалисту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132"/>
    <w:bookmarkStart w:name="z13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 негосударственных 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 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средств»</w:t>
      </w:r>
    </w:p>
    <w:bookmarkEnd w:id="133"/>
    <w:bookmarkStart w:name="z135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88011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3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июля 2012 года № 180</w:t>
      </w:r>
    </w:p>
    <w:bookmarkEnd w:id="135"/>
    <w:bookmarkStart w:name="z137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
«Оформление документов на социальное обслуживание на дому для одиноких, одиноко проживающих престарелых, инвалидов и </w:t>
      </w:r>
      <w:r>
        <w:br/>
      </w:r>
      <w:r>
        <w:rPr>
          <w:rFonts w:ascii="Times New Roman"/>
          <w:b/>
          <w:i w:val="false"/>
          <w:color w:val="000000"/>
        </w:rPr>
        <w:t>
детей – инвалидов, нуждающихся в постороннем уходе и помощи»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36"/>
    <w:bookmarkStart w:name="z13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 – лицо, имеющее нарушения здоровья со стойким расстройством функций организма, обусловленное заболеваниями, травмами, их последствиями, дефектами, которые приводят к ограничению жизнедеятельности и необходимости его социальной защиты;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«Аккайынский районный отдел занятости и социальных программ».</w:t>
      </w:r>
    </w:p>
    <w:bookmarkEnd w:id="137"/>
    <w:bookmarkStart w:name="z139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38"/>
    <w:bookmarkStart w:name="z14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государственным учреждением «Аккайынский районный отдел занятости и социальных программ», (далее – рабочий орган специальной комиссии) а также через Аккайынский районный отдел Филиала республиканского государственного предприятия «Центр обслуживания населения» по Северо-Казахстанской области (далее – Центр) по месту проживания потребителя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 Закона Республики Казахстан от 13 апреля 2005 года «О социальной защите инвалидов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«О специальных социальных услугах», 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№ 330 «Об утверждении перечня гарантированного объема специальных социальных услуг».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 - ресурсе уполномоченного органа akk_soz@mail.ru,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– уведомление),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нуждающиеся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 проживающим инвалидам первой, второй группы и престарелым;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</w:p>
    <w:bookmarkEnd w:id="139"/>
    <w:bookmarkStart w:name="z141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40"/>
    <w:bookmarkStart w:name="z14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- письменное заявление законного представителя (один из родителей, опекун, попечитель) или ходатайство медицинской организации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рождении ребенка или удостоверение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для лиц пенсионного возраста -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участников и инвалидов Великой Отечественной войны и лиц, приравненных к ним -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Необходимые для получения государственной услуги заполненные формы заявления, медицинской карты и другие документы сдаются ответственному лицу уполномоченного органа, юридический адрес,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Сведения о номере кабинета ответственного лица расположены на стендах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прием документов осуществляется посредством «окон», на которых размещается информация о предназначении и выполняемых функциях «окон», а также указывается фамилия, имя, отчество и должность инспектора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Доставка уведомления об оформлении документов на оказание социального обслуживания на дому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- при личном посещении заявителем Центра по месту жительства посредством «окон»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 осуществляет рассмотрение документов, проверку полноты документов и направляет уведомление или мотивированный ответ об отказе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осуществляет проверку полноты документов и направляет руководителю уполномоченного органа уведомление либо мотивированный ответ об отказе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либо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либо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41"/>
    <w:bookmarkStart w:name="z143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42"/>
    <w:bookmarkStart w:name="z14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3"/>
    <w:bookmarkStart w:name="z145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 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44"/>
    <w:bookmarkStart w:name="z14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Ответственными лицами за оказание государственной услуги являются руководители и должностные лица уполномоченного органа,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45"/>
    <w:bookmarkStart w:name="z14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 инвалидов,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постороннем уходе и помощи»</w:t>
      </w:r>
    </w:p>
    <w:bookmarkEnd w:id="146"/>
    <w:bookmarkStart w:name="z148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5"/>
        <w:gridCol w:w="3171"/>
        <w:gridCol w:w="3298"/>
        <w:gridCol w:w="2886"/>
      </w:tblGrid>
      <w:tr>
        <w:trPr>
          <w:trHeight w:val="6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14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8"/>
    <w:bookmarkStart w:name="z15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 инвалидов,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постороннем уходе и помощи»</w:t>
      </w:r>
    </w:p>
    <w:bookmarkEnd w:id="149"/>
    <w:bookmarkStart w:name="z151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4"/>
        <w:gridCol w:w="3172"/>
        <w:gridCol w:w="2499"/>
        <w:gridCol w:w="2985"/>
      </w:tblGrid>
      <w:tr>
        <w:trPr>
          <w:trHeight w:val="1275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районный 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республиканского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предприятия «Центр обслуживания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населения» по Северо-Казахстанской области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Труда, 11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8(71532)2-25-86</w:t>
            </w:r>
          </w:p>
        </w:tc>
      </w:tr>
    </w:tbl>
    <w:bookmarkStart w:name="z15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1"/>
    <w:bookmarkStart w:name="z15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 инвалидов,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постороннем уходе и помощи»</w:t>
      </w:r>
    </w:p>
    <w:bookmarkEnd w:id="152"/>
    <w:bookmarkStart w:name="z154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86"/>
        <w:gridCol w:w="2614"/>
        <w:gridCol w:w="2775"/>
        <w:gridCol w:w="293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</w:tr>
      <w:tr>
        <w:trPr>
          <w:trHeight w:val="585" w:hRule="atLeast"/>
        </w:trPr>
        <w:tc>
          <w:tcPr>
            <w:tcW w:w="4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4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</w:t>
            </w:r>
          </w:p>
        </w:tc>
      </w:tr>
      <w:tr>
        <w:trPr>
          <w:trHeight w:val="210" w:hRule="atLeast"/>
        </w:trPr>
        <w:tc>
          <w:tcPr>
            <w:tcW w:w="4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 раз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день</w:t>
            </w:r>
          </w:p>
        </w:tc>
      </w:tr>
      <w:tr>
        <w:trPr>
          <w:trHeight w:val="30" w:hRule="atLeast"/>
        </w:trPr>
        <w:tc>
          <w:tcPr>
            <w:tcW w:w="4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bookmarkStart w:name="z15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00"/>
        <w:gridCol w:w="2594"/>
        <w:gridCol w:w="2453"/>
        <w:gridCol w:w="400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корреспонденцией,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</w:t>
            </w:r>
          </w:p>
        </w:tc>
        <w:tc>
          <w:tcPr>
            <w:tcW w:w="4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полноты документов, оформление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или подготовка мотивированного ответа об отказе </w:t>
            </w:r>
          </w:p>
        </w:tc>
      </w:tr>
      <w:tr>
        <w:trPr>
          <w:trHeight w:val="30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 исполнителю</w:t>
            </w:r>
          </w:p>
        </w:tc>
        <w:tc>
          <w:tcPr>
            <w:tcW w:w="4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или мотивированного ответа об отказе руководителю</w:t>
            </w:r>
          </w:p>
        </w:tc>
      </w:tr>
      <w:tr>
        <w:trPr>
          <w:trHeight w:val="30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4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тринадцати рабочих дней</w:t>
            </w:r>
          </w:p>
        </w:tc>
      </w:tr>
      <w:tr>
        <w:trPr>
          <w:trHeight w:val="30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15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3"/>
        <w:gridCol w:w="2433"/>
        <w:gridCol w:w="4133"/>
        <w:gridCol w:w="2433"/>
      </w:tblGrid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корреспонденцией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 в журнале, выдача уведомления или мотивированного ответа об отказе потребителю или передача в Центр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уведомления или мотивированного ответа об отказе 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либо мотивированного ответа об отказе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передаче в Центр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 потребителю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30 минут 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7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37"/>
        <w:gridCol w:w="2497"/>
        <w:gridCol w:w="3547"/>
        <w:gridCol w:w="3197"/>
        <w:gridCol w:w="2322"/>
      </w:tblGrid>
      <w:tr>
        <w:trPr>
          <w:trHeight w:val="30" w:hRule="atLeast"/>
        </w:trPr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уполномоченного органа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заявления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накопительный отдел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потребителя, регистрация, направление 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уведомления, передача документов руководству</w:t>
            </w:r>
          </w:p>
        </w:tc>
      </w:tr>
      <w:tr>
        <w:trPr>
          <w:trHeight w:val="30" w:hRule="atLeast"/>
        </w:trPr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уведомления потребителю в Центр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№3 Направление документов в уполномоченный орган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Регистрация уведомления в журнале. Передача уведомления в Центр или выдача потребителю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уведомления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8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37"/>
        <w:gridCol w:w="2497"/>
        <w:gridCol w:w="3547"/>
        <w:gridCol w:w="3197"/>
        <w:gridCol w:w="2322"/>
      </w:tblGrid>
      <w:tr>
        <w:trPr>
          <w:trHeight w:val="30" w:hRule="atLeast"/>
        </w:trPr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уполномоченного органа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уполномоченного органа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заявления 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в накопительный отдел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от потребителя, регистрация, направление заявления 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№5 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 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исполнения, наложение резолюции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мотивированного ответа об отказе, передача документов руководству</w:t>
            </w:r>
          </w:p>
        </w:tc>
      </w:tr>
      <w:tr>
        <w:trPr>
          <w:trHeight w:val="30" w:hRule="atLeast"/>
        </w:trPr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мотивированного ответа об отказе потребителю 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№3 Направление документов в уполномоченный орган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 Регистрация мотивированного отказа, передача мотивированного ответа об отказе в Центр или выдача потребителю</w:t>
            </w:r>
          </w:p>
        </w:tc>
        <w:tc>
          <w:tcPr>
            <w:tcW w:w="3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мотивированного ответа об отказе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8"/>
    <w:bookmarkStart w:name="z16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 инвалидов,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постороннем уходе и помощи»</w:t>
      </w:r>
    </w:p>
    <w:bookmarkEnd w:id="159"/>
    <w:bookmarkStart w:name="z161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 оказания государственной услуги и СФЕ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6921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2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</w:t>
      </w:r>
    </w:p>
    <w:bookmarkEnd w:id="161"/>
    <w:bookmarkStart w:name="z16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Аккайынского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«17» июля 2012 года № 180</w:t>
      </w:r>
    </w:p>
    <w:bookmarkEnd w:id="162"/>
    <w:bookmarkStart w:name="z164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социальной помощи специалистам социальной сферы, проживающим в сельской местности, по приобретению топлива»</w:t>
      </w:r>
      <w:r>
        <w:br/>
      </w:r>
      <w:r>
        <w:rPr>
          <w:rFonts w:ascii="Times New Roman"/>
          <w:b/>
          <w:i w:val="false"/>
          <w:color w:val="000000"/>
        </w:rPr>
        <w:t>
1. Основные понятия</w:t>
      </w:r>
    </w:p>
    <w:bookmarkEnd w:id="163"/>
    <w:bookmarkStart w:name="z16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Определение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структурно – функциональные единицы –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(далее –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«Аккайынский районный отдел занятости и социальных программ».</w:t>
      </w:r>
    </w:p>
    <w:bookmarkEnd w:id="164"/>
    <w:bookmarkStart w:name="z166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65"/>
    <w:bookmarkStart w:name="z16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государственным учреждением «Аккайынский отдел занятости и социальных программ района» (далее – рабочий орган специальной комиссии), расположенного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 также государственная услуга предоставляется через Аккайынский районный отдел Филиала республиканского государственного предприятия «Центр обслуживания населения» по Северо-Казахстанской области на альтернативной основе (далее – Центр) по адресу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 Закона Республики Казахстан от 8 июля 2005 года «О государственном регулировании развития агропромышленного комплекса и сельских территорий»,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и решений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 - ресурсе уполномоченного органа akk_soz@mail.ru, на стендах расположенных в фойе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культуры, спорта и ветеринарии, проживающим и работающим в сельских населенных пунктах (далее - потребители).</w:t>
      </w:r>
    </w:p>
    <w:bookmarkEnd w:id="166"/>
    <w:bookmarkStart w:name="z168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67"/>
    <w:bookmarkStart w:name="z16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свидетельства о регистрации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справку с места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документ, подтверждающий наличие лицевого счета в банке второго уровня или в организациях, имеющих соответствующую лицензию на осуществление банковских операций.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потребителю по письменному заявлению в произвольной форме с предоставлением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Необходимые для получения государственной услуги заполненное заявление и другие документы сдаются ответственному специалисту уполномоченного органа, юридический адрес, телефон,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или акиму сельского округа по месту жительства. Сведения о номере кабинета ответственного специалиста, расположены на стенде уполномоченного органа, где размещена информация по предоставлению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Выдача уведомления о назначении (отказе в назначении) социальной помощи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уполномоченный орган или к акиму сельского округа,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«окон»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Основанием для отказа в представлении государственной услуги является предоставление неполных и (или) недостоверных сведений при сдаче потребителем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и (или) приостановления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смерть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выезд потребителя из сельского населенного пункта;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увольнение потребителя из государственной организации здравоохранения, социального обеспечения, образования, культуры и 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выдает потребителю уведомление с указанием причин отказа, прекращения (приостановления).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оказании государственной услуги через Центр уполномоченный орган при выявлении оснований для отказа, прекращения (приостановления) оказания государственной услуги в течение десяти рабочих дней после получения пакета документов направляет в Центр уведомление с указанием причин отказа, прекращения (приостановления) для последующей выдачи потребителю.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уполномоченного органа проводит регистрацию заявления, выдает потребителю талон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уполномоченного органа осуществляет рассмотрение документов,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уполномоченного органа регистрирует в журнале и выдает потребителю уведомление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государственная услуга оказывается потребителям через акима сельского (аульного)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проводит регистрацию заявления, выдает потребителю расписку и передает документы в накопительный отдел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накопительного отдела Центра собирает документы и передает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уполномоченного органа проводит регистрацию документов и передает на рассмотрение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уполномоченного органа после рассмотрения направляет документы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уполномоченного органа осуществляет рассмотрение документов из Центра, подготавливает уведомление или оформляет мотивированный ответ об отказе и направляет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органа подписывает уведомление или мотивированный ответ об отказе и направляет ответственному специалисту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специалист уполномоченного органа регистрирует в журнале и направляет уведомление или мотивированный ответ об отказе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инспектор Центра выдает потребителю уведомление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Минимальное количество лиц, осуществляющих прием документов для оказания государственной услуги в уполномоченном органе и в Центре, составляет один сотрудник.</w:t>
      </w:r>
    </w:p>
    <w:bookmarkEnd w:id="168"/>
    <w:bookmarkStart w:name="z17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69"/>
    <w:bookmarkStart w:name="z17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 - 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аким сельского (аульного) округа, ответственный специалист сельского (аульного)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0"/>
    <w:bookmarkStart w:name="z172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71"/>
    <w:bookmarkStart w:name="z17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Ответственными лицами за оказание государственной услуги являются руководители и должностные лица уполномоченного органа, Центра, акимы сельских округов, ответственные специалисты сельских округов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End w:id="172"/>
    <w:bookmarkStart w:name="z17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 социальной сферы, проживающим в сельской местности, по приобретению топлива»</w:t>
      </w:r>
    </w:p>
    <w:bookmarkEnd w:id="173"/>
    <w:bookmarkStart w:name="z175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Уполномоченный орган по оказанию государственной услуги</w:t>
      </w:r>
    </w:p>
    <w:bookmarkEnd w:id="1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5"/>
        <w:gridCol w:w="3171"/>
        <w:gridCol w:w="3298"/>
        <w:gridCol w:w="2886"/>
      </w:tblGrid>
      <w:tr>
        <w:trPr>
          <w:trHeight w:val="6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«Аккайынский районный отдел занятости и социальных программ»</w:t>
            </w:r>
          </w:p>
        </w:tc>
        <w:tc>
          <w:tcPr>
            <w:tcW w:w="3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27</w:t>
            </w:r>
          </w:p>
        </w:tc>
        <w:tc>
          <w:tcPr>
            <w:tcW w:w="32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18.00 часов, 13.00-14.00 обеденный перерыв,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8(71532)2-12-65</w:t>
            </w:r>
          </w:p>
        </w:tc>
      </w:tr>
    </w:tbl>
    <w:bookmarkStart w:name="z17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5"/>
    <w:bookmarkStart w:name="z17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 по приобретению топлива»</w:t>
      </w:r>
    </w:p>
    <w:bookmarkEnd w:id="176"/>
    <w:bookmarkStart w:name="z178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bookmarkEnd w:id="1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4"/>
        <w:gridCol w:w="3172"/>
        <w:gridCol w:w="2499"/>
        <w:gridCol w:w="2985"/>
      </w:tblGrid>
      <w:tr>
        <w:trPr>
          <w:trHeight w:val="1275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населения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районный отдел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республиканского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предприятия «Центр обслуживания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населения» по Северо-Казахстанской области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 Аккайынский район село Смирново,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Труда, 11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обеда,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8(71532)2-25-86</w:t>
            </w:r>
          </w:p>
        </w:tc>
      </w:tr>
    </w:tbl>
    <w:bookmarkStart w:name="z17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178"/>
    <w:bookmarkStart w:name="z18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 по приобретению топлива»</w:t>
      </w:r>
    </w:p>
    <w:bookmarkEnd w:id="179"/>
    <w:bookmarkStart w:name="z181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 взаимодействие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СФЕ</w:t>
      </w:r>
    </w:p>
    <w:bookmarkEnd w:id="1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22"/>
        <w:gridCol w:w="1828"/>
        <w:gridCol w:w="2108"/>
        <w:gridCol w:w="2050"/>
        <w:gridCol w:w="2353"/>
        <w:gridCol w:w="243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работ), на 1 заявителя</w:t>
            </w:r>
          </w:p>
        </w:tc>
      </w:tr>
      <w:tr>
        <w:trPr>
          <w:trHeight w:val="3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Центра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585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выдача потребителю расписки, передача документов инспектору накопительного отдела Центра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Рассмотрение, наложение резолюции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проверки полноты документов, оформление уведомления или подготовка мотивированного ответа об отказе 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расписка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документов в уполномоченный орган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документов для рассмотрения руководителю 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исполнителю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уведомления либо мотивированного ответа об отказе руководителю на подпись</w:t>
            </w:r>
          </w:p>
        </w:tc>
      </w:tr>
      <w:tr>
        <w:trPr>
          <w:trHeight w:val="21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</w:tr>
      <w:tr>
        <w:trPr>
          <w:trHeight w:val="30" w:hRule="atLeast"/>
        </w:trPr>
        <w:tc>
          <w:tcPr>
            <w:tcW w:w="3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bookmarkStart w:name="z18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9"/>
        <w:gridCol w:w="3824"/>
        <w:gridCol w:w="3369"/>
        <w:gridCol w:w="3528"/>
      </w:tblGrid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 работ)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585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уведомление или мотивированный ответ об отказе и направляет ответственному специалисту 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уведомление или мотивированный ответ об отказе в Центр или выдает потребителю 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уведомление или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</w:p>
        </w:tc>
      </w:tr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часа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3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2"/>
    <w:bookmarkStart w:name="z184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0"/>
        <w:gridCol w:w="2992"/>
        <w:gridCol w:w="2448"/>
        <w:gridCol w:w="2175"/>
        <w:gridCol w:w="3265"/>
      </w:tblGrid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их в уполномоченный орган.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полученные документы и передает их на рассмотрение руководителю 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направляет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ответственному исполнителю 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представленных документов, подготавливает уведомление и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выдает потребителю уведомление 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уведомление в Центр или выдает потребителю 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уведомление и направляет ответственному специалисту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5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0"/>
        <w:gridCol w:w="2992"/>
        <w:gridCol w:w="2448"/>
        <w:gridCol w:w="2175"/>
        <w:gridCol w:w="3265"/>
      </w:tblGrid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специалист уполномоченного органа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передает их 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отдел Центра. 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2.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 документы и передает их в уполномоченный орган.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полученные документы и передает их на рассмотрение руководителю 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рассмотрения направляет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ответственному исполнителю 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5.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рассмотрение представленных документов, подготавливает мотивированный ответ об отказе, направляет руководителю на подпись</w:t>
            </w:r>
          </w:p>
        </w:tc>
      </w:tr>
      <w:tr>
        <w:trPr>
          <w:trHeight w:val="30" w:hRule="atLeast"/>
        </w:trPr>
        <w:tc>
          <w:tcPr>
            <w:tcW w:w="3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мотивированный ответ об отказе</w:t>
            </w:r>
          </w:p>
        </w:tc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в журнале и направляет мотивированный ответ об отказе в Центр или выдает потребителю 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6. Подписывает мотивированный ответ об отказе и направляет ответственному специалисту</w:t>
            </w:r>
          </w:p>
        </w:tc>
        <w:tc>
          <w:tcPr>
            <w:tcW w:w="3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  </w:t>
      </w:r>
    </w:p>
    <w:bookmarkEnd w:id="185"/>
    <w:bookmarkStart w:name="z18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социальной помощи 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 по приобретению топлива»</w:t>
      </w:r>
    </w:p>
    <w:bookmarkEnd w:id="186"/>
    <w:bookmarkStart w:name="z188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87884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