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b06c" w14:textId="81eb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"Отдел земельных отношений Акжарского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21 августа 2012 года N 274. Зарегистрировано Департаментом юстиции Северо-Казахстанской области 11 сентября 2012 года N 1839. Утратило силу - постановлением акимата Акжарского района Северо-Казахстанской области от 18 января 2013 года N 16</w:t>
      </w:r>
    </w:p>
    <w:p>
      <w:pPr>
        <w:spacing w:after="0"/>
        <w:ind w:left="0"/>
        <w:jc w:val="both"/>
      </w:pPr>
      <w:bookmarkStart w:name="z2" w:id="0"/>
      <w:r>
        <w:rPr>
          <w:rFonts w:ascii="Times New Roman"/>
          <w:b w:val="false"/>
          <w:i w:val="false"/>
          <w:color w:val="ff0000"/>
          <w:sz w:val="28"/>
        </w:rPr>
        <w:t>
      Сноска. Утратило силу - постановлением акимата Акжарского района Северо-Казахстанской области от 18.01.2013 N 16</w:t>
      </w:r>
    </w:p>
    <w:bookmarkEnd w:id="0"/>
    <w:bookmarkStart w:name="z3"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постановления возложить на начальника государственного учреждения «Отдел земельных отношений Акжарского района Северо-Казахстанской области» Муханова М.Н.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А. Тастемиров</w:t>
      </w:r>
    </w:p>
    <w:bookmarkStart w:name="z10"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Акжарского района</w:t>
      </w:r>
      <w:r>
        <w:br/>
      </w:r>
      <w:r>
        <w:rPr>
          <w:rFonts w:ascii="Times New Roman"/>
          <w:b w:val="false"/>
          <w:i w:val="false"/>
          <w:color w:val="000000"/>
          <w:sz w:val="28"/>
        </w:rPr>
        <w:t>
от «21» августа 2012 года № 274</w:t>
      </w:r>
    </w:p>
    <w:bookmarkEnd w:id="2"/>
    <w:bookmarkStart w:name="z1" w:id="3"/>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 1. Общие положения</w:t>
      </w:r>
    </w:p>
    <w:bookmarkEnd w:id="3"/>
    <w:bookmarkStart w:name="z11"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Акжарского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
    <w:bookmarkStart w:name="z16"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7" w:id="6"/>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Акжарский район, село Талшык, улица Целинная 17, телефон: 8(71546) 21-344;</w:t>
      </w:r>
      <w:r>
        <w:br/>
      </w:r>
      <w:r>
        <w:rPr>
          <w:rFonts w:ascii="Times New Roman"/>
          <w:b w:val="false"/>
          <w:i w:val="false"/>
          <w:color w:val="000000"/>
          <w:sz w:val="28"/>
        </w:rPr>
        <w:t>
      в здании Центра по адресу: Северо-Казахстанская область, Акжарский район, село Талшык, улица Победы 67, телефон: 8(71546) 22-111;</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akzhar-zemel@sko.kz.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6"/>
    <w:bookmarkStart w:name="z24" w:id="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7"/>
    <w:bookmarkStart w:name="z25" w:id="8"/>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
    <w:bookmarkStart w:name="z30" w:id="9"/>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9"/>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Start w:name="z31" w:id="1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0"/>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частной собственности на</w:t>
      </w:r>
      <w:r>
        <w:br/>
      </w:r>
      <w:r>
        <w:rPr>
          <w:rFonts w:ascii="Times New Roman"/>
          <w:b/>
          <w:i w:val="false"/>
          <w:color w:val="000000"/>
        </w:rPr>
        <w:t>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предоставленный______________________________________________________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Дата ____________ Заявитель_________________________________________________________________________________________________________________________________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32" w:id="1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2653"/>
        <w:gridCol w:w="2837"/>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r>
      <w:tr>
        <w:trPr>
          <w:trHeight w:val="585"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организационно-распорядитель</w:t>
            </w:r>
            <w:r>
              <w:br/>
            </w:r>
            <w:r>
              <w:rPr>
                <w:rFonts w:ascii="Times New Roman"/>
                <w:b w:val="false"/>
                <w:i w:val="false"/>
                <w:color w:val="000000"/>
                <w:sz w:val="20"/>
              </w:rPr>
              <w:t>
ное решение)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r>
      <w:tr>
        <w:trPr>
          <w:trHeight w:val="21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590"/>
        <w:gridCol w:w="5097"/>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7"/>
        <w:gridCol w:w="2891"/>
        <w:gridCol w:w="2700"/>
        <w:gridCol w:w="3252"/>
      </w:tblGrid>
      <w:tr>
        <w:trPr>
          <w:trHeight w:val="525"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специализированного предприятия</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r>
      <w:tr>
        <w:trPr>
          <w:trHeight w:val="585"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w:t>
            </w:r>
            <w:r>
              <w:br/>
            </w:r>
            <w:r>
              <w:rPr>
                <w:rFonts w:ascii="Times New Roman"/>
                <w:b w:val="false"/>
                <w:i w:val="false"/>
                <w:color w:val="000000"/>
                <w:sz w:val="20"/>
              </w:rPr>
              <w:t>
порядительное</w:t>
            </w:r>
            <w:r>
              <w:br/>
            </w:r>
            <w:r>
              <w:rPr>
                <w:rFonts w:ascii="Times New Roman"/>
                <w:b w:val="false"/>
                <w:i w:val="false"/>
                <w:color w:val="000000"/>
                <w:sz w:val="20"/>
              </w:rPr>
              <w:t>
решение)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- 4 рабочих дня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193"/>
        <w:gridCol w:w="5029"/>
      </w:tblGrid>
      <w:tr>
        <w:trPr>
          <w:trHeight w:val="525"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w:t>
            </w:r>
            <w:r>
              <w:br/>
            </w:r>
            <w:r>
              <w:rPr>
                <w:rFonts w:ascii="Times New Roman"/>
                <w:b w:val="false"/>
                <w:i w:val="false"/>
                <w:color w:val="000000"/>
                <w:sz w:val="20"/>
              </w:rPr>
              <w:t>
ного предприятия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112"/>
        <w:gridCol w:w="5003"/>
      </w:tblGrid>
      <w:tr>
        <w:trPr>
          <w:trHeight w:val="46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3749"/>
        <w:gridCol w:w="3963"/>
      </w:tblGrid>
      <w:tr>
        <w:trPr>
          <w:trHeight w:val="46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отказа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3669"/>
        <w:gridCol w:w="3983"/>
      </w:tblGrid>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9"/>
        <w:gridCol w:w="5881"/>
      </w:tblGrid>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2730"/>
        <w:gridCol w:w="2624"/>
        <w:gridCol w:w="3342"/>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w:t>
            </w:r>
            <w:r>
              <w:br/>
            </w:r>
            <w:r>
              <w:rPr>
                <w:rFonts w:ascii="Times New Roman"/>
                <w:b w:val="false"/>
                <w:i w:val="false"/>
                <w:color w:val="000000"/>
                <w:sz w:val="20"/>
              </w:rPr>
              <w:t>
ственный</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 руководству уполномочен</w:t>
            </w:r>
            <w:r>
              <w:br/>
            </w:r>
            <w:r>
              <w:rPr>
                <w:rFonts w:ascii="Times New Roman"/>
                <w:b w:val="false"/>
                <w:i w:val="false"/>
                <w:color w:val="000000"/>
                <w:sz w:val="20"/>
              </w:rPr>
              <w:t>
ного органа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мотивирован</w:t>
            </w:r>
            <w:r>
              <w:br/>
            </w:r>
            <w:r>
              <w:rPr>
                <w:rFonts w:ascii="Times New Roman"/>
                <w:b w:val="false"/>
                <w:i w:val="false"/>
                <w:color w:val="000000"/>
                <w:sz w:val="20"/>
              </w:rPr>
              <w:t>
ного отказа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отказа в Центр или выдача потребителю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w:t>
            </w:r>
            <w:r>
              <w:br/>
            </w:r>
            <w:r>
              <w:rPr>
                <w:rFonts w:ascii="Times New Roman"/>
                <w:b w:val="false"/>
                <w:i w:val="false"/>
                <w:color w:val="000000"/>
                <w:sz w:val="20"/>
              </w:rPr>
              <w:t>
ного отказа потребителю в Центре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21666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66600" cy="63627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частной собственности на земельный участок»</w:t>
      </w:r>
    </w:p>
    <w:bookmarkEnd w:id="15"/>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9"/>
        <w:gridCol w:w="2786"/>
        <w:gridCol w:w="1526"/>
        <w:gridCol w:w="2599"/>
      </w:tblGrid>
      <w:tr>
        <w:trPr>
          <w:trHeight w:val="30" w:hRule="atLeast"/>
        </w:trPr>
        <w:tc>
          <w:tcPr>
            <w:tcW w:w="4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7" w:id="1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Акжарского района</w:t>
      </w:r>
      <w:r>
        <w:br/>
      </w:r>
      <w:r>
        <w:rPr>
          <w:rFonts w:ascii="Times New Roman"/>
          <w:b w:val="false"/>
          <w:i w:val="false"/>
          <w:color w:val="000000"/>
          <w:sz w:val="28"/>
        </w:rPr>
        <w:t>
от «21» августа 2012 года № 274</w:t>
      </w:r>
    </w:p>
    <w:bookmarkEnd w:id="1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постоянного землепользования» 1. Общие положения</w:t>
      </w:r>
    </w:p>
    <w:bookmarkStart w:name="z38" w:id="17"/>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Акжарского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7"/>
    <w:bookmarkStart w:name="z43" w:id="18"/>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8"/>
    <w:bookmarkStart w:name="z44" w:id="19"/>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Акжарский район, село Талшык, улица Целинная 17, телефон: 8(71546) 21-344;</w:t>
      </w:r>
      <w:r>
        <w:br/>
      </w:r>
      <w:r>
        <w:rPr>
          <w:rFonts w:ascii="Times New Roman"/>
          <w:b w:val="false"/>
          <w:i w:val="false"/>
          <w:color w:val="000000"/>
          <w:sz w:val="28"/>
        </w:rPr>
        <w:t>
      в здании Центра по адресу: Северо-Казахстанская область, Акжарский район, село Талшык, улица Победы 67, телефон: 8(71546) 22-111;</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akzhar-zemel@sko.kz.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19"/>
    <w:bookmarkStart w:name="z51" w:id="20"/>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0"/>
    <w:bookmarkStart w:name="z52" w:id="21"/>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1"/>
    <w:bookmarkStart w:name="z57" w:id="22"/>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22"/>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Start w:name="z58" w:id="2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3"/>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59" w:id="2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4"/>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2645"/>
        <w:gridCol w:w="3092"/>
        <w:gridCol w:w="33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r>
      <w:tr>
        <w:trPr>
          <w:trHeight w:val="58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r>
      <w:tr>
        <w:trPr>
          <w:trHeight w:val="51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4074"/>
        <w:gridCol w:w="3602"/>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w:t>
            </w:r>
            <w:r>
              <w:br/>
            </w:r>
            <w:r>
              <w:rPr>
                <w:rFonts w:ascii="Times New Roman"/>
                <w:b w:val="false"/>
                <w:i w:val="false"/>
                <w:color w:val="000000"/>
                <w:sz w:val="20"/>
              </w:rPr>
              <w:t>
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w:t>
            </w:r>
            <w:r>
              <w:br/>
            </w:r>
            <w:r>
              <w:rPr>
                <w:rFonts w:ascii="Times New Roman"/>
                <w:b w:val="false"/>
                <w:i w:val="false"/>
                <w:color w:val="000000"/>
                <w:sz w:val="20"/>
              </w:rPr>
              <w:t>
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51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3192"/>
        <w:gridCol w:w="2663"/>
        <w:gridCol w:w="3257"/>
      </w:tblGrid>
      <w:tr>
        <w:trPr>
          <w:trHeight w:val="52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w:t>
            </w:r>
            <w:r>
              <w:br/>
            </w:r>
            <w:r>
              <w:rPr>
                <w:rFonts w:ascii="Times New Roman"/>
                <w:b w:val="false"/>
                <w:i w:val="false"/>
                <w:color w:val="000000"/>
                <w:sz w:val="20"/>
              </w:rPr>
              <w:t>
рованного предприятия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r>
      <w:tr>
        <w:trPr>
          <w:trHeight w:val="145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наложение резолюции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3317"/>
        <w:gridCol w:w="4304"/>
      </w:tblGrid>
      <w:tr>
        <w:trPr>
          <w:trHeight w:val="52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145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3568"/>
        <w:gridCol w:w="3989"/>
      </w:tblGrid>
      <w:tr>
        <w:trPr>
          <w:trHeight w:val="46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w:t>
            </w:r>
            <w:r>
              <w:br/>
            </w:r>
            <w:r>
              <w:rPr>
                <w:rFonts w:ascii="Times New Roman"/>
                <w:b w:val="false"/>
                <w:i w:val="false"/>
                <w:color w:val="000000"/>
                <w:sz w:val="20"/>
              </w:rPr>
              <w:t>
решение)</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3528"/>
        <w:gridCol w:w="4011"/>
      </w:tblGrid>
      <w:tr>
        <w:trPr>
          <w:trHeight w:val="465"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5"/>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0"/>
        <w:gridCol w:w="3510"/>
        <w:gridCol w:w="3970"/>
      </w:tblGrid>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5655"/>
      </w:tblGrid>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ответственного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6"/>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2809"/>
        <w:gridCol w:w="2809"/>
        <w:gridCol w:w="3062"/>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Руководство уполномочен</w:t>
            </w:r>
            <w:r>
              <w:br/>
            </w:r>
            <w:r>
              <w:rPr>
                <w:rFonts w:ascii="Times New Roman"/>
                <w:b w:val="false"/>
                <w:i w:val="false"/>
                <w:color w:val="000000"/>
                <w:sz w:val="20"/>
              </w:rPr>
              <w:t>
ного органа</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 руководству уполномочен</w:t>
            </w:r>
            <w:r>
              <w:br/>
            </w:r>
            <w:r>
              <w:rPr>
                <w:rFonts w:ascii="Times New Roman"/>
                <w:b w:val="false"/>
                <w:i w:val="false"/>
                <w:color w:val="000000"/>
                <w:sz w:val="20"/>
              </w:rPr>
              <w:t>
ного органа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мотивирован</w:t>
            </w:r>
            <w:r>
              <w:br/>
            </w:r>
            <w:r>
              <w:rPr>
                <w:rFonts w:ascii="Times New Roman"/>
                <w:b w:val="false"/>
                <w:i w:val="false"/>
                <w:color w:val="000000"/>
                <w:sz w:val="20"/>
              </w:rPr>
              <w:t>
ного ответа об отказе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Подписание мотивирован</w:t>
            </w:r>
            <w:r>
              <w:br/>
            </w:r>
            <w:r>
              <w:rPr>
                <w:rFonts w:ascii="Times New Roman"/>
                <w:b w:val="false"/>
                <w:i w:val="false"/>
                <w:color w:val="000000"/>
                <w:sz w:val="20"/>
              </w:rPr>
              <w:t>
ного ответа об отказе</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ответа об отказе в Центр или выдача потребителю</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w:t>
            </w:r>
            <w:r>
              <w:br/>
            </w:r>
            <w:r>
              <w:rPr>
                <w:rFonts w:ascii="Times New Roman"/>
                <w:b w:val="false"/>
                <w:i w:val="false"/>
                <w:color w:val="000000"/>
                <w:sz w:val="20"/>
              </w:rPr>
              <w:t>
ного ответа об отказе потребителю в Центре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7"/>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22809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80900" cy="6464300"/>
                    </a:xfrm>
                    <a:prstGeom prst="rect">
                      <a:avLst/>
                    </a:prstGeom>
                  </pic:spPr>
                </pic:pic>
              </a:graphicData>
            </a:graphic>
          </wp:inline>
        </w:drawing>
      </w:r>
    </w:p>
    <w:bookmarkStart w:name="z63" w:id="2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8"/>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1"/>
        <w:gridCol w:w="2450"/>
        <w:gridCol w:w="1525"/>
        <w:gridCol w:w="3144"/>
      </w:tblGrid>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4" w:id="2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Акжарский района</w:t>
      </w:r>
      <w:r>
        <w:br/>
      </w:r>
      <w:r>
        <w:rPr>
          <w:rFonts w:ascii="Times New Roman"/>
          <w:b w:val="false"/>
          <w:i w:val="false"/>
          <w:color w:val="000000"/>
          <w:sz w:val="28"/>
        </w:rPr>
        <w:t>
от «21» августа 2012 года № 274</w:t>
      </w:r>
    </w:p>
    <w:bookmarkEnd w:id="2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 возмездного (долгосрочного, краткосрочного) землепользования (аренды)» 1. Общие положения</w:t>
      </w:r>
    </w:p>
    <w:bookmarkStart w:name="z65" w:id="30"/>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Акжарского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0"/>
    <w:bookmarkStart w:name="z70" w:id="3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1"/>
    <w:bookmarkStart w:name="z71" w:id="3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Акжарский район, село Талшык, улица Целинная 17, телефон: 8(71546) 21-344;</w:t>
      </w:r>
      <w:r>
        <w:br/>
      </w:r>
      <w:r>
        <w:rPr>
          <w:rFonts w:ascii="Times New Roman"/>
          <w:b w:val="false"/>
          <w:i w:val="false"/>
          <w:color w:val="000000"/>
          <w:sz w:val="28"/>
        </w:rPr>
        <w:t>
      Государственная услуга также оказывается в здании Центра по адресу: Северо-Казахстанская область, Акжарский район, село Талшык, улица Победы 67, телефон: 8(71546) 22-111.</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akzhar-zemel@sko.kz.</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2"/>
    <w:bookmarkStart w:name="z78" w:id="3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3"/>
    <w:bookmarkStart w:name="z79" w:id="3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4"/>
    <w:bookmarkStart w:name="z84" w:id="35"/>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35"/>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Start w:name="z85" w:id="3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6"/>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возмездного</w:t>
      </w:r>
      <w:r>
        <w:br/>
      </w:r>
      <w:r>
        <w:rPr>
          <w:rFonts w:ascii="Times New Roman"/>
          <w:b/>
          <w:i w:val="false"/>
          <w:color w:val="000000"/>
        </w:rPr>
        <w:t>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Дата__________ Заявитель ____________________________________________</w:t>
      </w:r>
      <w:r>
        <w:br/>
      </w:r>
      <w:r>
        <w:rPr>
          <w:rFonts w:ascii="Times New Roman"/>
          <w:b w:val="false"/>
          <w:i w:val="false"/>
          <w:color w:val="000000"/>
          <w:sz w:val="28"/>
        </w:rPr>
        <w:t>
                         (фамилия, имя, отчество физического _____________________________________________________________________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лица, подпись)</w:t>
      </w:r>
    </w:p>
    <w:bookmarkStart w:name="z86" w:id="3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7"/>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2727"/>
        <w:gridCol w:w="2770"/>
        <w:gridCol w:w="3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r>
      <w:tr>
        <w:trPr>
          <w:trHeight w:val="585"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r>
      <w:tr>
        <w:trPr>
          <w:trHeight w:val="21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3214"/>
        <w:gridCol w:w="4909"/>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w:t>
            </w:r>
            <w:r>
              <w:br/>
            </w:r>
            <w:r>
              <w:rPr>
                <w:rFonts w:ascii="Times New Roman"/>
                <w:b w:val="false"/>
                <w:i w:val="false"/>
                <w:color w:val="000000"/>
                <w:sz w:val="20"/>
              </w:rPr>
              <w:t>
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2655"/>
        <w:gridCol w:w="2530"/>
        <w:gridCol w:w="3223"/>
      </w:tblGrid>
      <w:tr>
        <w:trPr>
          <w:trHeight w:val="52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w:t>
            </w:r>
            <w:r>
              <w:br/>
            </w:r>
            <w:r>
              <w:rPr>
                <w:rFonts w:ascii="Times New Roman"/>
                <w:b w:val="false"/>
                <w:i w:val="false"/>
                <w:color w:val="000000"/>
                <w:sz w:val="20"/>
              </w:rPr>
              <w:t>
рованного предприятия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w:t>
            </w:r>
            <w:r>
              <w:br/>
            </w:r>
            <w:r>
              <w:rPr>
                <w:rFonts w:ascii="Times New Roman"/>
                <w:b w:val="false"/>
                <w:i w:val="false"/>
                <w:color w:val="000000"/>
                <w:sz w:val="20"/>
              </w:rPr>
              <w:t>
рованного предприятия</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r>
      <w:tr>
        <w:trPr>
          <w:trHeight w:val="58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докумен</w:t>
            </w:r>
            <w:r>
              <w:br/>
            </w:r>
            <w:r>
              <w:rPr>
                <w:rFonts w:ascii="Times New Roman"/>
                <w:b w:val="false"/>
                <w:i w:val="false"/>
                <w:color w:val="000000"/>
                <w:sz w:val="20"/>
              </w:rPr>
              <w:t>
тами,</w:t>
            </w:r>
            <w:r>
              <w:br/>
            </w:r>
            <w:r>
              <w:rPr>
                <w:rFonts w:ascii="Times New Roman"/>
                <w:b w:val="false"/>
                <w:i w:val="false"/>
                <w:color w:val="000000"/>
                <w:sz w:val="20"/>
              </w:rPr>
              <w:t>
наложение резолюции</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- 4 рабочих дня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3710"/>
        <w:gridCol w:w="4838"/>
      </w:tblGrid>
      <w:tr>
        <w:trPr>
          <w:trHeight w:val="52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ное подразделение специализированного предприятия</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3635"/>
        <w:gridCol w:w="4863"/>
      </w:tblGrid>
      <w:tr>
        <w:trPr>
          <w:trHeight w:val="46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w:t>
            </w:r>
            <w:r>
              <w:br/>
            </w:r>
            <w:r>
              <w:rPr>
                <w:rFonts w:ascii="Times New Roman"/>
                <w:b w:val="false"/>
                <w:i w:val="false"/>
                <w:color w:val="000000"/>
                <w:sz w:val="20"/>
              </w:rPr>
              <w:t>
ного предприятия</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w:t>
            </w:r>
            <w:r>
              <w:br/>
            </w:r>
            <w:r>
              <w:rPr>
                <w:rFonts w:ascii="Times New Roman"/>
                <w:b w:val="false"/>
                <w:i w:val="false"/>
                <w:color w:val="000000"/>
                <w:sz w:val="20"/>
              </w:rPr>
              <w:t>
рядительное</w:t>
            </w:r>
            <w:r>
              <w:br/>
            </w:r>
            <w:r>
              <w:rPr>
                <w:rFonts w:ascii="Times New Roman"/>
                <w:b w:val="false"/>
                <w:i w:val="false"/>
                <w:color w:val="000000"/>
                <w:sz w:val="20"/>
              </w:rPr>
              <w:t>
решение)</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600"/>
        <w:gridCol w:w="4872"/>
      </w:tblGrid>
      <w:tr>
        <w:trPr>
          <w:trHeight w:val="46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 или передача</w:t>
            </w:r>
            <w:r>
              <w:br/>
            </w:r>
            <w:r>
              <w:rPr>
                <w:rFonts w:ascii="Times New Roman"/>
                <w:b w:val="false"/>
                <w:i w:val="false"/>
                <w:color w:val="000000"/>
                <w:sz w:val="20"/>
              </w:rPr>
              <w:t>
акта в Центр</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8"/>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3531"/>
        <w:gridCol w:w="4885"/>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6259"/>
      </w:tblGrid>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39"/>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2"/>
        <w:gridCol w:w="2935"/>
        <w:gridCol w:w="2535"/>
        <w:gridCol w:w="3188"/>
      </w:tblGrid>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Ответствен</w:t>
            </w:r>
            <w:r>
              <w:br/>
            </w:r>
            <w:r>
              <w:rPr>
                <w:rFonts w:ascii="Times New Roman"/>
                <w:b w:val="false"/>
                <w:i w:val="false"/>
                <w:color w:val="000000"/>
                <w:sz w:val="20"/>
              </w:rPr>
              <w:t>
ный</w:t>
            </w:r>
            <w:r>
              <w:br/>
            </w:r>
            <w:r>
              <w:rPr>
                <w:rFonts w:ascii="Times New Roman"/>
                <w:b w:val="false"/>
                <w:i w:val="false"/>
                <w:color w:val="000000"/>
                <w:sz w:val="20"/>
              </w:rPr>
              <w:t>
сотрудник уполномоченного органа</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 руководству уполномочен</w:t>
            </w:r>
            <w:r>
              <w:br/>
            </w:r>
            <w:r>
              <w:rPr>
                <w:rFonts w:ascii="Times New Roman"/>
                <w:b w:val="false"/>
                <w:i w:val="false"/>
                <w:color w:val="000000"/>
                <w:sz w:val="20"/>
              </w:rPr>
              <w:t>
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w:t>
            </w:r>
            <w:r>
              <w:br/>
            </w:r>
            <w:r>
              <w:rPr>
                <w:rFonts w:ascii="Times New Roman"/>
                <w:b w:val="false"/>
                <w:i w:val="false"/>
                <w:color w:val="000000"/>
                <w:sz w:val="20"/>
              </w:rPr>
              <w:t>
ние</w:t>
            </w:r>
            <w:r>
              <w:br/>
            </w:r>
            <w:r>
              <w:rPr>
                <w:rFonts w:ascii="Times New Roman"/>
                <w:b w:val="false"/>
                <w:i w:val="false"/>
                <w:color w:val="000000"/>
                <w:sz w:val="20"/>
              </w:rPr>
              <w:t>
заявления. Подготовка мотивированного ответа об отказе</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ответа об  отказе</w:t>
            </w:r>
          </w:p>
        </w:tc>
      </w:tr>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ответа об отказе в Центр или выдача потребителю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w:t>
            </w:r>
            <w:r>
              <w:br/>
            </w:r>
            <w:r>
              <w:rPr>
                <w:rFonts w:ascii="Times New Roman"/>
                <w:b w:val="false"/>
                <w:i w:val="false"/>
                <w:color w:val="000000"/>
                <w:sz w:val="20"/>
              </w:rPr>
              <w:t>
ного ответа об  отказе потребителю в Центре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0"/>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2255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255500" cy="6388100"/>
                    </a:xfrm>
                    <a:prstGeom prst="rect">
                      <a:avLst/>
                    </a:prstGeom>
                  </pic:spPr>
                </pic:pic>
              </a:graphicData>
            </a:graphic>
          </wp:inline>
        </w:drawing>
      </w:r>
    </w:p>
    <w:bookmarkStart w:name="z90" w:id="4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r>
        <w:br/>
      </w:r>
      <w:r>
        <w:rPr>
          <w:rFonts w:ascii="Times New Roman"/>
          <w:b w:val="false"/>
          <w:i w:val="false"/>
          <w:color w:val="000000"/>
          <w:sz w:val="28"/>
        </w:rPr>
        <w:t>
землепользования (аренды)»</w:t>
      </w:r>
    </w:p>
    <w:bookmarkEnd w:id="41"/>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1"/>
        <w:gridCol w:w="2100"/>
        <w:gridCol w:w="1489"/>
        <w:gridCol w:w="3430"/>
      </w:tblGrid>
      <w:tr>
        <w:trPr>
          <w:trHeight w:val="30" w:hRule="atLeast"/>
        </w:trPr>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1" w:id="4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Акжарский района</w:t>
      </w:r>
      <w:r>
        <w:br/>
      </w:r>
      <w:r>
        <w:rPr>
          <w:rFonts w:ascii="Times New Roman"/>
          <w:b w:val="false"/>
          <w:i w:val="false"/>
          <w:color w:val="000000"/>
          <w:sz w:val="28"/>
        </w:rPr>
        <w:t>
от «21» августа 2012 года № 274</w:t>
      </w:r>
    </w:p>
    <w:bookmarkEnd w:id="42"/>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 1. Общие положения</w:t>
      </w:r>
    </w:p>
    <w:bookmarkStart w:name="z92" w:id="4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Акжарского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3"/>
    <w:bookmarkStart w:name="z97" w:id="4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4"/>
    <w:bookmarkStart w:name="z98" w:id="4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Акжарский район, село Талшык, улица Целинная 17, телефон: 8(71546) 21-344;</w:t>
      </w:r>
      <w:r>
        <w:br/>
      </w:r>
      <w:r>
        <w:rPr>
          <w:rFonts w:ascii="Times New Roman"/>
          <w:b w:val="false"/>
          <w:i w:val="false"/>
          <w:color w:val="000000"/>
          <w:sz w:val="28"/>
        </w:rPr>
        <w:t>
      в здании Центра по адресу: Северо-Казахстанская область, Акжарский район, село Талшык, улица Победы 67, телефон: 8(71546) 22-111;</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akzhar-zemel@sko.kz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5"/>
    <w:bookmarkStart w:name="z106" w:id="4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46"/>
    <w:bookmarkStart w:name="z107" w:id="47"/>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7"/>
    <w:bookmarkStart w:name="z112" w:id="48"/>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48"/>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Start w:name="z113" w:id="4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4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w:t>
      </w:r>
      <w:r>
        <w:br/>
      </w:r>
      <w:r>
        <w:rPr>
          <w:rFonts w:ascii="Times New Roman"/>
          <w:b/>
          <w:i w:val="false"/>
          <w:color w:val="000000"/>
        </w:rPr>
        <w:t>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w:t>
      </w:r>
      <w:r>
        <w:br/>
      </w:r>
      <w:r>
        <w:rPr>
          <w:rFonts w:ascii="Times New Roman"/>
          <w:b w:val="false"/>
          <w:i w:val="false"/>
          <w:color w:val="000000"/>
          <w:sz w:val="28"/>
        </w:rPr>
        <w:t>
_____________________________________________________________________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_____________________________________________________________________               (целевое назначение земельного участка)</w:t>
      </w:r>
      <w:r>
        <w:br/>
      </w:r>
      <w:r>
        <w:rPr>
          <w:rFonts w:ascii="Times New Roman"/>
          <w:b w:val="false"/>
          <w:i w:val="false"/>
          <w:color w:val="000000"/>
          <w:sz w:val="28"/>
        </w:rPr>
        <w:t>
Дата __________ Заявитель __________________________________________________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_____________________________________________________________________                   или юридического лица либо</w:t>
      </w:r>
      <w:r>
        <w:br/>
      </w:r>
      <w:r>
        <w:rPr>
          <w:rFonts w:ascii="Times New Roman"/>
          <w:b w:val="false"/>
          <w:i w:val="false"/>
          <w:color w:val="000000"/>
          <w:sz w:val="28"/>
        </w:rPr>
        <w:t>
_____________________________________________________________________                уполномоченного лица, подпись)</w:t>
      </w:r>
    </w:p>
    <w:bookmarkStart w:name="z114" w:id="5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w:t>
      </w:r>
      <w:r>
        <w:br/>
      </w:r>
      <w:r>
        <w:rPr>
          <w:rFonts w:ascii="Times New Roman"/>
          <w:b w:val="false"/>
          <w:i w:val="false"/>
          <w:color w:val="000000"/>
          <w:sz w:val="28"/>
        </w:rPr>
        <w:t>
безвозмездного землепользования»</w:t>
      </w:r>
    </w:p>
    <w:bookmarkEnd w:id="50"/>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2348"/>
        <w:gridCol w:w="3043"/>
        <w:gridCol w:w="37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r>
      <w:tr>
        <w:trPr>
          <w:trHeight w:val="58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 решение)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r>
      <w:tr>
        <w:trPr>
          <w:trHeight w:val="21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3723"/>
        <w:gridCol w:w="4870"/>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3211"/>
        <w:gridCol w:w="2370"/>
        <w:gridCol w:w="3360"/>
      </w:tblGrid>
      <w:tr>
        <w:trPr>
          <w:trHeight w:val="525"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w:t>
            </w:r>
            <w:r>
              <w:br/>
            </w:r>
            <w:r>
              <w:rPr>
                <w:rFonts w:ascii="Times New Roman"/>
                <w:b w:val="false"/>
                <w:i w:val="false"/>
                <w:color w:val="000000"/>
                <w:sz w:val="20"/>
              </w:rPr>
              <w:t>
рованного предприятия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r>
      <w:tr>
        <w:trPr>
          <w:trHeight w:val="585"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документами</w:t>
            </w:r>
            <w:r>
              <w:br/>
            </w:r>
            <w:r>
              <w:rPr>
                <w:rFonts w:ascii="Times New Roman"/>
                <w:b w:val="false"/>
                <w:i w:val="false"/>
                <w:color w:val="000000"/>
                <w:sz w:val="20"/>
              </w:rPr>
              <w:t>
наложение резолюции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3863"/>
        <w:gridCol w:w="4696"/>
      </w:tblGrid>
      <w:tr>
        <w:trPr>
          <w:trHeight w:val="52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ное подразделение специализированного предприятия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3828"/>
        <w:gridCol w:w="4705"/>
      </w:tblGrid>
      <w:tr>
        <w:trPr>
          <w:trHeight w:val="46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w:t>
            </w:r>
            <w:r>
              <w:br/>
            </w:r>
            <w:r>
              <w:rPr>
                <w:rFonts w:ascii="Times New Roman"/>
                <w:b w:val="false"/>
                <w:i w:val="false"/>
                <w:color w:val="000000"/>
                <w:sz w:val="20"/>
              </w:rPr>
              <w:t>
ного предприятия</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8"/>
        <w:gridCol w:w="3854"/>
        <w:gridCol w:w="4068"/>
      </w:tblGrid>
      <w:tr>
        <w:trPr>
          <w:trHeight w:val="465"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1"/>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745"/>
        <w:gridCol w:w="4059"/>
      </w:tblGrid>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6"/>
        <w:gridCol w:w="6054"/>
      </w:tblGrid>
      <w:tr>
        <w:trPr>
          <w:trHeight w:val="30" w:hRule="atLeast"/>
        </w:trPr>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52"/>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3228"/>
        <w:gridCol w:w="2535"/>
        <w:gridCol w:w="3125"/>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w:t>
            </w:r>
            <w:r>
              <w:br/>
            </w:r>
            <w:r>
              <w:rPr>
                <w:rFonts w:ascii="Times New Roman"/>
                <w:b w:val="false"/>
                <w:i w:val="false"/>
                <w:color w:val="000000"/>
                <w:sz w:val="20"/>
              </w:rPr>
              <w:t>
ственный</w:t>
            </w:r>
            <w:r>
              <w:br/>
            </w:r>
            <w:r>
              <w:rPr>
                <w:rFonts w:ascii="Times New Roman"/>
                <w:b w:val="false"/>
                <w:i w:val="false"/>
                <w:color w:val="000000"/>
                <w:sz w:val="20"/>
              </w:rPr>
              <w:t>
сотрудник уполномоченного органа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Руководство уполномочен</w:t>
            </w:r>
            <w:r>
              <w:br/>
            </w:r>
            <w:r>
              <w:rPr>
                <w:rFonts w:ascii="Times New Roman"/>
                <w:b w:val="false"/>
                <w:i w:val="false"/>
                <w:color w:val="000000"/>
                <w:sz w:val="20"/>
              </w:rPr>
              <w:t>
ного органа</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уполномочен</w:t>
            </w:r>
            <w:r>
              <w:br/>
            </w:r>
            <w:r>
              <w:rPr>
                <w:rFonts w:ascii="Times New Roman"/>
                <w:b w:val="false"/>
                <w:i w:val="false"/>
                <w:color w:val="000000"/>
                <w:sz w:val="20"/>
              </w:rPr>
              <w:t>
ный орган</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w:t>
            </w:r>
            <w:r>
              <w:br/>
            </w:r>
            <w:r>
              <w:rPr>
                <w:rFonts w:ascii="Times New Roman"/>
                <w:b w:val="false"/>
                <w:i w:val="false"/>
                <w:color w:val="000000"/>
                <w:sz w:val="20"/>
              </w:rPr>
              <w:t>
ние</w:t>
            </w:r>
            <w:r>
              <w:br/>
            </w:r>
            <w:r>
              <w:rPr>
                <w:rFonts w:ascii="Times New Roman"/>
                <w:b w:val="false"/>
                <w:i w:val="false"/>
                <w:color w:val="000000"/>
                <w:sz w:val="20"/>
              </w:rPr>
              <w:t>
заявления. Подготовка мотивированного ответа об отказе</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w:t>
            </w:r>
            <w:r>
              <w:br/>
            </w:r>
            <w:r>
              <w:rPr>
                <w:rFonts w:ascii="Times New Roman"/>
                <w:b w:val="false"/>
                <w:i w:val="false"/>
                <w:color w:val="000000"/>
                <w:sz w:val="20"/>
              </w:rPr>
              <w:t>
ного ответа об отказе</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ответа об отказе в Центр или выдача потребителю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w:t>
            </w:r>
            <w:r>
              <w:br/>
            </w:r>
            <w:r>
              <w:rPr>
                <w:rFonts w:ascii="Times New Roman"/>
                <w:b w:val="false"/>
                <w:i w:val="false"/>
                <w:color w:val="000000"/>
                <w:sz w:val="20"/>
              </w:rPr>
              <w:t>
ного ответа об отказе потребителю в Центре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5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w:t>
      </w:r>
      <w:r>
        <w:br/>
      </w:r>
      <w:r>
        <w:rPr>
          <w:rFonts w:ascii="Times New Roman"/>
          <w:b w:val="false"/>
          <w:i w:val="false"/>
          <w:color w:val="000000"/>
          <w:sz w:val="28"/>
        </w:rPr>
        <w:t>
безвозмездного землепользования»</w:t>
      </w:r>
    </w:p>
    <w:bookmarkEnd w:id="53"/>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22809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280900" cy="6781800"/>
                    </a:xfrm>
                    <a:prstGeom prst="rect">
                      <a:avLst/>
                    </a:prstGeom>
                  </pic:spPr>
                </pic:pic>
              </a:graphicData>
            </a:graphic>
          </wp:inline>
        </w:drawing>
      </w:r>
    </w:p>
    <w:bookmarkStart w:name="z118" w:id="5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госудврственной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54"/>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2344"/>
        <w:gridCol w:w="1420"/>
        <w:gridCol w:w="3437"/>
      </w:tblGrid>
      <w:tr>
        <w:trPr>
          <w:trHeight w:val="30" w:hRule="atLeast"/>
        </w:trPr>
        <w:tc>
          <w:tcPr>
            <w:tcW w:w="4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