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5a5" w14:textId="53a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мая 2012 года N 4/2. Зарегистрировано Департаментом юстиции Северо-Казахстанской области 1 июня 2012 года N 13-7-176.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Жамбылского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очередной сессии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Оспанова                            Б.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