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f14a" w14:textId="b83f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отделом земельных отношений Жамбылского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31 июля 2012 года N 201. Зарегистрировано Департаментом юстиции Северо-Казахстанской области 29 августа 2012 года N 13-7-179. Утратило силу - постановлением акимата Жамбылского района Северо-Казахстанской области от 29 января 2013 года N 14</w:t>
      </w:r>
    </w:p>
    <w:p>
      <w:pPr>
        <w:spacing w:after="0"/>
        <w:ind w:left="0"/>
        <w:jc w:val="both"/>
      </w:pPr>
      <w:bookmarkStart w:name="z1" w:id="0"/>
      <w:r>
        <w:rPr>
          <w:rFonts w:ascii="Times New Roman"/>
          <w:b w:val="false"/>
          <w:i w:val="false"/>
          <w:color w:val="ff0000"/>
          <w:sz w:val="28"/>
        </w:rPr>
        <w:t xml:space="preserve">
      Сноска. Утратило силу - постановлением акимата Жамбылского района Северо-Казахстанской области от 29.01.2013 </w:t>
      </w:r>
      <w:r>
        <w:rPr>
          <w:rFonts w:ascii="Times New Roman"/>
          <w:b w:val="false"/>
          <w:i w:val="false"/>
          <w:color w:val="ff0000"/>
          <w:sz w:val="28"/>
        </w:rPr>
        <w:t>N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начальника государственного учреждения «Отдел земельных отношений Жамбылского района».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С. Ибраев</w:t>
      </w:r>
    </w:p>
    <w:bookmarkStart w:name="z8"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района</w:t>
      </w:r>
      <w:r>
        <w:br/>
      </w:r>
      <w:r>
        <w:rPr>
          <w:rFonts w:ascii="Times New Roman"/>
          <w:b w:val="false"/>
          <w:i w:val="false"/>
          <w:color w:val="000000"/>
          <w:sz w:val="28"/>
        </w:rPr>
        <w:t>
от 31 июля 2012 года № 201</w:t>
      </w:r>
    </w:p>
    <w:bookmarkEnd w:id="2"/>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частной собственности на земельный участок»</w:t>
      </w:r>
    </w:p>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Жамбылского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стандарта</w:t>
      </w:r>
      <w:r>
        <w:rPr>
          <w:rFonts w:ascii="Times New Roman"/>
          <w:b w:val="false"/>
          <w:i w:val="false"/>
          <w:color w:val="000000"/>
          <w:sz w:val="28"/>
        </w:rPr>
        <w:t>государственной услуги «Оформление и выдача актов на право частной собственности на земельный участок», утвержденного постановлением Правительства Республики Казахстан от 17 февраля 2010 года № 102.</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
    <w:bookmarkStart w:name="z15" w:id="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
    <w:bookmarkStart w:name="z16" w:id="6"/>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Жамбылский район, село Пресновка, улица Е. Шайкина 30, телефон: (8-715-44) 2-28-48;</w:t>
      </w:r>
      <w:r>
        <w:br/>
      </w:r>
      <w:r>
        <w:rPr>
          <w:rFonts w:ascii="Times New Roman"/>
          <w:b w:val="false"/>
          <w:i w:val="false"/>
          <w:color w:val="000000"/>
          <w:sz w:val="28"/>
        </w:rPr>
        <w:t xml:space="preserve">
      в здании Центра по адресу: Северо-Казахстанская область, Жамбылский район, переулок Горького 10 «Г», телефон: 8-(715-44)2-29-16. </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www.ozo-zhb.sko.kz.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через уполномоченный орган:</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6"/>
    <w:bookmarkStart w:name="z24" w:id="7"/>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7"/>
    <w:bookmarkStart w:name="z25" w:id="8"/>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копии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8"/>
    <w:bookmarkStart w:name="z32" w:id="9"/>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9"/>
    <w:bookmarkStart w:name="z33" w:id="10"/>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10"/>
    <w:bookmarkStart w:name="z34"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1"/>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Заявитель________________________________________________________________________________________________________________________________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35" w:id="1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2"/>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354"/>
        <w:gridCol w:w="1462"/>
        <w:gridCol w:w="1441"/>
        <w:gridCol w:w="1462"/>
        <w:gridCol w:w="1701"/>
        <w:gridCol w:w="32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гоотде</w:t>
            </w:r>
            <w:r>
              <w:br/>
            </w:r>
            <w:r>
              <w:rPr>
                <w:rFonts w:ascii="Times New Roman"/>
                <w:b w:val="false"/>
                <w:i w:val="false"/>
                <w:color w:val="000000"/>
                <w:sz w:val="20"/>
              </w:rPr>
              <w:t>
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 органа</w:t>
            </w:r>
          </w:p>
        </w:tc>
      </w:tr>
      <w:tr>
        <w:trPr>
          <w:trHeight w:val="58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ственно</w:t>
            </w:r>
            <w:r>
              <w:br/>
            </w:r>
            <w:r>
              <w:rPr>
                <w:rFonts w:ascii="Times New Roman"/>
                <w:b w:val="false"/>
                <w:i w:val="false"/>
                <w:color w:val="000000"/>
                <w:sz w:val="20"/>
              </w:rPr>
              <w:t>
го сот</w:t>
            </w:r>
            <w:r>
              <w:br/>
            </w:r>
            <w:r>
              <w:rPr>
                <w:rFonts w:ascii="Times New Roman"/>
                <w:b w:val="false"/>
                <w:i w:val="false"/>
                <w:color w:val="000000"/>
                <w:sz w:val="20"/>
              </w:rPr>
              <w:t>
рудника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w:t>
            </w:r>
            <w:r>
              <w:br/>
            </w:r>
            <w:r>
              <w:rPr>
                <w:rFonts w:ascii="Times New Roman"/>
                <w:b w:val="false"/>
                <w:i w:val="false"/>
                <w:color w:val="000000"/>
                <w:sz w:val="20"/>
              </w:rPr>
              <w:t>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r>
              <w:br/>
            </w:r>
            <w:r>
              <w:rPr>
                <w:rFonts w:ascii="Times New Roman"/>
                <w:b w:val="false"/>
                <w:i w:val="false"/>
                <w:color w:val="000000"/>
                <w:sz w:val="20"/>
              </w:rPr>
              <w:t>
подготовка мо</w:t>
            </w:r>
            <w:r>
              <w:br/>
            </w:r>
            <w:r>
              <w:rPr>
                <w:rFonts w:ascii="Times New Roman"/>
                <w:b w:val="false"/>
                <w:i w:val="false"/>
                <w:color w:val="000000"/>
                <w:sz w:val="20"/>
              </w:rPr>
              <w:t>
тивированного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либо</w:t>
            </w:r>
            <w:r>
              <w:br/>
            </w:r>
            <w:r>
              <w:rPr>
                <w:rFonts w:ascii="Times New Roman"/>
                <w:b w:val="false"/>
                <w:i w:val="false"/>
                <w:color w:val="000000"/>
                <w:sz w:val="20"/>
              </w:rPr>
              <w:t>
письменного</w:t>
            </w:r>
            <w:r>
              <w:br/>
            </w:r>
            <w:r>
              <w:rPr>
                <w:rFonts w:ascii="Times New Roman"/>
                <w:b w:val="false"/>
                <w:i w:val="false"/>
                <w:color w:val="000000"/>
                <w:sz w:val="20"/>
              </w:rPr>
              <w:t>
уведомления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ов в</w:t>
            </w:r>
            <w:r>
              <w:br/>
            </w:r>
            <w:r>
              <w:rPr>
                <w:rFonts w:ascii="Times New Roman"/>
                <w:b w:val="false"/>
                <w:i w:val="false"/>
                <w:color w:val="000000"/>
                <w:sz w:val="20"/>
              </w:rPr>
              <w:t>
накопи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5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845"/>
        <w:gridCol w:w="1802"/>
        <w:gridCol w:w="1630"/>
        <w:gridCol w:w="1975"/>
        <w:gridCol w:w="1566"/>
        <w:gridCol w:w="1825"/>
      </w:tblGrid>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наложен</w:t>
            </w:r>
            <w:r>
              <w:br/>
            </w:r>
            <w:r>
              <w:rPr>
                <w:rFonts w:ascii="Times New Roman"/>
                <w:b w:val="false"/>
                <w:i w:val="false"/>
                <w:color w:val="000000"/>
                <w:sz w:val="20"/>
              </w:rPr>
              <w:t>
ие резо</w:t>
            </w:r>
            <w:r>
              <w:br/>
            </w:r>
            <w:r>
              <w:rPr>
                <w:rFonts w:ascii="Times New Roman"/>
                <w:b w:val="false"/>
                <w:i w:val="false"/>
                <w:color w:val="000000"/>
                <w:sz w:val="20"/>
              </w:rPr>
              <w:t xml:space="preserve">
люции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канце</w:t>
            </w:r>
            <w:r>
              <w:br/>
            </w:r>
            <w:r>
              <w:rPr>
                <w:rFonts w:ascii="Times New Roman"/>
                <w:b w:val="false"/>
                <w:i w:val="false"/>
                <w:color w:val="000000"/>
                <w:sz w:val="20"/>
              </w:rPr>
              <w:t>
лярию</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 рабо</w:t>
            </w:r>
            <w:r>
              <w:br/>
            </w:r>
            <w:r>
              <w:rPr>
                <w:rFonts w:ascii="Times New Roman"/>
                <w:b w:val="false"/>
                <w:i w:val="false"/>
                <w:color w:val="000000"/>
                <w:sz w:val="20"/>
              </w:rPr>
              <w:t>
чих дня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35"/>
        <w:gridCol w:w="1771"/>
        <w:gridCol w:w="2428"/>
        <w:gridCol w:w="2238"/>
        <w:gridCol w:w="2409"/>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w:t>
            </w:r>
            <w:r>
              <w:br/>
            </w:r>
            <w:r>
              <w:rPr>
                <w:rFonts w:ascii="Times New Roman"/>
                <w:b w:val="false"/>
                <w:i w:val="false"/>
                <w:color w:val="000000"/>
                <w:sz w:val="20"/>
              </w:rPr>
              <w:t>
товлен</w:t>
            </w:r>
            <w:r>
              <w:br/>
            </w:r>
            <w:r>
              <w:rPr>
                <w:rFonts w:ascii="Times New Roman"/>
                <w:b w:val="false"/>
                <w:i w:val="false"/>
                <w:color w:val="000000"/>
                <w:sz w:val="20"/>
              </w:rPr>
              <w:t>
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печа</w:t>
            </w:r>
            <w:r>
              <w:br/>
            </w:r>
            <w:r>
              <w:rPr>
                <w:rFonts w:ascii="Times New Roman"/>
                <w:b w:val="false"/>
                <w:i w:val="false"/>
                <w:color w:val="000000"/>
                <w:sz w:val="20"/>
              </w:rPr>
              <w:t>
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ответст</w:t>
            </w:r>
            <w:r>
              <w:br/>
            </w:r>
            <w:r>
              <w:rPr>
                <w:rFonts w:ascii="Times New Roman"/>
                <w:b w:val="false"/>
                <w:i w:val="false"/>
                <w:color w:val="000000"/>
                <w:sz w:val="20"/>
              </w:rPr>
              <w:t>
венному исполнителю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664"/>
        <w:gridCol w:w="2346"/>
        <w:gridCol w:w="2622"/>
        <w:gridCol w:w="2475"/>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w:t>
            </w:r>
            <w:r>
              <w:br/>
            </w:r>
            <w:r>
              <w:rPr>
                <w:rFonts w:ascii="Times New Roman"/>
                <w:b w:val="false"/>
                <w:i w:val="false"/>
                <w:color w:val="000000"/>
                <w:sz w:val="20"/>
              </w:rPr>
              <w:t>
венный сотрудник уполномо</w:t>
            </w:r>
            <w:r>
              <w:br/>
            </w:r>
            <w:r>
              <w:rPr>
                <w:rFonts w:ascii="Times New Roman"/>
                <w:b w:val="false"/>
                <w:i w:val="false"/>
                <w:color w:val="000000"/>
                <w:sz w:val="20"/>
              </w:rPr>
              <w:t>
ченного органа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w:t>
            </w:r>
            <w:r>
              <w:br/>
            </w:r>
            <w:r>
              <w:rPr>
                <w:rFonts w:ascii="Times New Roman"/>
                <w:b w:val="false"/>
                <w:i w:val="false"/>
                <w:color w:val="000000"/>
                <w:sz w:val="20"/>
              </w:rPr>
              <w:t>
го сотрудни</w:t>
            </w:r>
            <w:r>
              <w:br/>
            </w:r>
            <w:r>
              <w:rPr>
                <w:rFonts w:ascii="Times New Roman"/>
                <w:b w:val="false"/>
                <w:i w:val="false"/>
                <w:color w:val="000000"/>
                <w:sz w:val="20"/>
              </w:rPr>
              <w:t>
ка наложение</w:t>
            </w:r>
            <w:r>
              <w:br/>
            </w:r>
            <w:r>
              <w:rPr>
                <w:rFonts w:ascii="Times New Roman"/>
                <w:b w:val="false"/>
                <w:i w:val="false"/>
                <w:color w:val="000000"/>
                <w:sz w:val="20"/>
              </w:rPr>
              <w:t>
резолюции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w:t>
            </w:r>
            <w:r>
              <w:br/>
            </w:r>
            <w:r>
              <w:rPr>
                <w:rFonts w:ascii="Times New Roman"/>
                <w:b w:val="false"/>
                <w:i w:val="false"/>
                <w:color w:val="000000"/>
                <w:sz w:val="20"/>
              </w:rPr>
              <w:t>
ние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w:t>
            </w:r>
            <w:r>
              <w:br/>
            </w:r>
            <w:r>
              <w:rPr>
                <w:rFonts w:ascii="Times New Roman"/>
                <w:b w:val="false"/>
                <w:i w:val="false"/>
                <w:color w:val="000000"/>
                <w:sz w:val="20"/>
              </w:rPr>
              <w:t>
товление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 орган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3336"/>
        <w:gridCol w:w="2940"/>
        <w:gridCol w:w="2982"/>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w:t>
            </w:r>
            <w:r>
              <w:br/>
            </w:r>
            <w:r>
              <w:rPr>
                <w:rFonts w:ascii="Times New Roman"/>
                <w:b w:val="false"/>
                <w:i w:val="false"/>
                <w:color w:val="000000"/>
                <w:sz w:val="20"/>
              </w:rPr>
              <w:t>
от потребителя,</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3"/>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98552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55200" cy="5397500"/>
                    </a:xfrm>
                    <a:prstGeom prst="rect">
                      <a:avLst/>
                    </a:prstGeom>
                  </pic:spPr>
                </pic:pic>
              </a:graphicData>
            </a:graphic>
          </wp:inline>
        </w:drawing>
      </w:r>
    </w:p>
    <w:bookmarkStart w:name="z37" w:id="1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4"/>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96"/>
        <w:gridCol w:w="955"/>
        <w:gridCol w:w="4116"/>
      </w:tblGrid>
      <w:tr>
        <w:trPr>
          <w:trHeight w:val="30" w:hRule="atLeast"/>
        </w:trPr>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w:t>
            </w:r>
            <w:r>
              <w:br/>
            </w:r>
            <w:r>
              <w:rPr>
                <w:rFonts w:ascii="Times New Roman"/>
                <w:b w:val="false"/>
                <w:i w:val="false"/>
                <w:color w:val="000000"/>
                <w:sz w:val="20"/>
              </w:rPr>
              <w:t>
ного</w:t>
            </w:r>
            <w:r>
              <w:br/>
            </w:r>
            <w:r>
              <w:rPr>
                <w:rFonts w:ascii="Times New Roman"/>
                <w:b w:val="false"/>
                <w:i w:val="false"/>
                <w:color w:val="000000"/>
                <w:sz w:val="20"/>
              </w:rPr>
              <w:t>
участка,</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повышения</w:t>
            </w:r>
            <w:r>
              <w:br/>
            </w:r>
            <w:r>
              <w:rPr>
                <w:rFonts w:ascii="Times New Roman"/>
                <w:b w:val="false"/>
                <w:i w:val="false"/>
                <w:color w:val="000000"/>
                <w:sz w:val="20"/>
              </w:rPr>
              <w:t>
стоимости работ</w:t>
            </w:r>
            <w:r>
              <w:br/>
            </w:r>
            <w:r>
              <w:rPr>
                <w:rFonts w:ascii="Times New Roman"/>
                <w:b w:val="false"/>
                <w:i w:val="false"/>
                <w:color w:val="000000"/>
                <w:sz w:val="20"/>
              </w:rPr>
              <w:t>
в зависимости</w:t>
            </w:r>
            <w:r>
              <w:br/>
            </w:r>
            <w:r>
              <w:rPr>
                <w:rFonts w:ascii="Times New Roman"/>
                <w:b w:val="false"/>
                <w:i w:val="false"/>
                <w:color w:val="000000"/>
                <w:sz w:val="20"/>
              </w:rPr>
              <w:t>
от площади</w:t>
            </w:r>
            <w:r>
              <w:br/>
            </w:r>
            <w:r>
              <w:rPr>
                <w:rFonts w:ascii="Times New Roman"/>
                <w:b w:val="false"/>
                <w:i w:val="false"/>
                <w:color w:val="000000"/>
                <w:sz w:val="20"/>
              </w:rPr>
              <w:t>
земельного</w:t>
            </w:r>
            <w:r>
              <w:br/>
            </w:r>
            <w:r>
              <w:rPr>
                <w:rFonts w:ascii="Times New Roman"/>
                <w:b w:val="false"/>
                <w:i w:val="false"/>
                <w:color w:val="000000"/>
                <w:sz w:val="20"/>
              </w:rPr>
              <w:t>
участка</w:t>
            </w:r>
          </w:p>
        </w:tc>
      </w:tr>
      <w:tr>
        <w:trPr>
          <w:trHeight w:val="2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38" w:id="1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района</w:t>
      </w:r>
      <w:r>
        <w:br/>
      </w:r>
      <w:r>
        <w:rPr>
          <w:rFonts w:ascii="Times New Roman"/>
          <w:b w:val="false"/>
          <w:i w:val="false"/>
          <w:color w:val="000000"/>
          <w:sz w:val="28"/>
        </w:rPr>
        <w:t>
от 31 июля 2012 года № 201</w:t>
      </w:r>
    </w:p>
    <w:bookmarkEnd w:id="15"/>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постоянного землепользования»</w:t>
      </w:r>
    </w:p>
    <w:bookmarkStart w:name="z39" w:id="16"/>
    <w:p>
      <w:pPr>
        <w:spacing w:after="0"/>
        <w:ind w:left="0"/>
        <w:jc w:val="left"/>
      </w:pPr>
      <w:r>
        <w:rPr>
          <w:rFonts w:ascii="Times New Roman"/>
          <w:b/>
          <w:i w:val="false"/>
          <w:color w:val="000000"/>
        </w:rPr>
        <w:t xml:space="preserve"> 
1. Общие положения</w:t>
      </w:r>
    </w:p>
    <w:bookmarkEnd w:id="16"/>
    <w:bookmarkStart w:name="z40" w:id="17"/>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Жамбылского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 утвержденного постановлением Правительства Республики Казахстан от 17 февраля 2010 года № 102.</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17"/>
    <w:bookmarkStart w:name="z45" w:id="18"/>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8"/>
    <w:bookmarkStart w:name="z46" w:id="19"/>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Жамбылский район, село Пресновка, улица Е. Шайкина 30, телефон: (8-715-44) 2-28-48;</w:t>
      </w:r>
      <w:r>
        <w:br/>
      </w:r>
      <w:r>
        <w:rPr>
          <w:rFonts w:ascii="Times New Roman"/>
          <w:b w:val="false"/>
          <w:i w:val="false"/>
          <w:color w:val="000000"/>
          <w:sz w:val="28"/>
        </w:rPr>
        <w:t xml:space="preserve">
      в здании Центра по адресу: Северо-Казахстанская область, Жамбылский район, переулок Горького 10 «Г», телефон: 8-(715-44)2-29-16. </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www.ozo-zhb.sko.kz.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через уполномоченный орган:</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19"/>
    <w:bookmarkStart w:name="z54" w:id="20"/>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20"/>
    <w:bookmarkStart w:name="z55" w:id="21"/>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xml:space="preserve">
      документ (квитанция) об уплате услуг за изготовление акта на право постоянного землепользования; </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1"/>
    <w:bookmarkStart w:name="z62" w:id="22"/>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22"/>
    <w:bookmarkStart w:name="z63" w:id="23"/>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23"/>
    <w:bookmarkStart w:name="z64"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4"/>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______________________________________</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65" w:id="2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5"/>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354"/>
        <w:gridCol w:w="1462"/>
        <w:gridCol w:w="1441"/>
        <w:gridCol w:w="1462"/>
        <w:gridCol w:w="1701"/>
        <w:gridCol w:w="32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гоотде</w:t>
            </w:r>
            <w:r>
              <w:br/>
            </w:r>
            <w:r>
              <w:rPr>
                <w:rFonts w:ascii="Times New Roman"/>
                <w:b w:val="false"/>
                <w:i w:val="false"/>
                <w:color w:val="000000"/>
                <w:sz w:val="20"/>
              </w:rPr>
              <w:t>
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 органа</w:t>
            </w:r>
          </w:p>
        </w:tc>
      </w:tr>
      <w:tr>
        <w:trPr>
          <w:trHeight w:val="58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ственно</w:t>
            </w:r>
            <w:r>
              <w:br/>
            </w:r>
            <w:r>
              <w:rPr>
                <w:rFonts w:ascii="Times New Roman"/>
                <w:b w:val="false"/>
                <w:i w:val="false"/>
                <w:color w:val="000000"/>
                <w:sz w:val="20"/>
              </w:rPr>
              <w:t>
го сот</w:t>
            </w:r>
            <w:r>
              <w:br/>
            </w:r>
            <w:r>
              <w:rPr>
                <w:rFonts w:ascii="Times New Roman"/>
                <w:b w:val="false"/>
                <w:i w:val="false"/>
                <w:color w:val="000000"/>
                <w:sz w:val="20"/>
              </w:rPr>
              <w:t>
рудника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w:t>
            </w:r>
            <w:r>
              <w:br/>
            </w:r>
            <w:r>
              <w:rPr>
                <w:rFonts w:ascii="Times New Roman"/>
                <w:b w:val="false"/>
                <w:i w:val="false"/>
                <w:color w:val="000000"/>
                <w:sz w:val="20"/>
              </w:rPr>
              <w:t>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r>
              <w:br/>
            </w:r>
            <w:r>
              <w:rPr>
                <w:rFonts w:ascii="Times New Roman"/>
                <w:b w:val="false"/>
                <w:i w:val="false"/>
                <w:color w:val="000000"/>
                <w:sz w:val="20"/>
              </w:rPr>
              <w:t>
подготовка мо</w:t>
            </w:r>
            <w:r>
              <w:br/>
            </w:r>
            <w:r>
              <w:rPr>
                <w:rFonts w:ascii="Times New Roman"/>
                <w:b w:val="false"/>
                <w:i w:val="false"/>
                <w:color w:val="000000"/>
                <w:sz w:val="20"/>
              </w:rPr>
              <w:t>
тивированного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либо</w:t>
            </w:r>
            <w:r>
              <w:br/>
            </w:r>
            <w:r>
              <w:rPr>
                <w:rFonts w:ascii="Times New Roman"/>
                <w:b w:val="false"/>
                <w:i w:val="false"/>
                <w:color w:val="000000"/>
                <w:sz w:val="20"/>
              </w:rPr>
              <w:t>
письменного</w:t>
            </w:r>
            <w:r>
              <w:br/>
            </w:r>
            <w:r>
              <w:rPr>
                <w:rFonts w:ascii="Times New Roman"/>
                <w:b w:val="false"/>
                <w:i w:val="false"/>
                <w:color w:val="000000"/>
                <w:sz w:val="20"/>
              </w:rPr>
              <w:t>
уведомления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ов в</w:t>
            </w:r>
            <w:r>
              <w:br/>
            </w:r>
            <w:r>
              <w:rPr>
                <w:rFonts w:ascii="Times New Roman"/>
                <w:b w:val="false"/>
                <w:i w:val="false"/>
                <w:color w:val="000000"/>
                <w:sz w:val="20"/>
              </w:rPr>
              <w:t>
накопи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5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35"/>
        <w:gridCol w:w="1771"/>
        <w:gridCol w:w="2428"/>
        <w:gridCol w:w="2238"/>
        <w:gridCol w:w="2409"/>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w:t>
            </w:r>
            <w:r>
              <w:br/>
            </w:r>
            <w:r>
              <w:rPr>
                <w:rFonts w:ascii="Times New Roman"/>
                <w:b w:val="false"/>
                <w:i w:val="false"/>
                <w:color w:val="000000"/>
                <w:sz w:val="20"/>
              </w:rPr>
              <w:t>
товлен</w:t>
            </w:r>
            <w:r>
              <w:br/>
            </w:r>
            <w:r>
              <w:rPr>
                <w:rFonts w:ascii="Times New Roman"/>
                <w:b w:val="false"/>
                <w:i w:val="false"/>
                <w:color w:val="000000"/>
                <w:sz w:val="20"/>
              </w:rPr>
              <w:t>
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печа</w:t>
            </w:r>
            <w:r>
              <w:br/>
            </w:r>
            <w:r>
              <w:rPr>
                <w:rFonts w:ascii="Times New Roman"/>
                <w:b w:val="false"/>
                <w:i w:val="false"/>
                <w:color w:val="000000"/>
                <w:sz w:val="20"/>
              </w:rPr>
              <w:t>
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ответст</w:t>
            </w:r>
            <w:r>
              <w:br/>
            </w:r>
            <w:r>
              <w:rPr>
                <w:rFonts w:ascii="Times New Roman"/>
                <w:b w:val="false"/>
                <w:i w:val="false"/>
                <w:color w:val="000000"/>
                <w:sz w:val="20"/>
              </w:rPr>
              <w:t>
венному исполнителю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35"/>
        <w:gridCol w:w="1771"/>
        <w:gridCol w:w="2428"/>
        <w:gridCol w:w="2238"/>
        <w:gridCol w:w="2409"/>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w:t>
            </w:r>
            <w:r>
              <w:br/>
            </w:r>
            <w:r>
              <w:rPr>
                <w:rFonts w:ascii="Times New Roman"/>
                <w:b w:val="false"/>
                <w:i w:val="false"/>
                <w:color w:val="000000"/>
                <w:sz w:val="20"/>
              </w:rPr>
              <w:t>
товлен</w:t>
            </w:r>
            <w:r>
              <w:br/>
            </w:r>
            <w:r>
              <w:rPr>
                <w:rFonts w:ascii="Times New Roman"/>
                <w:b w:val="false"/>
                <w:i w:val="false"/>
                <w:color w:val="000000"/>
                <w:sz w:val="20"/>
              </w:rPr>
              <w:t>
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печа</w:t>
            </w:r>
            <w:r>
              <w:br/>
            </w:r>
            <w:r>
              <w:rPr>
                <w:rFonts w:ascii="Times New Roman"/>
                <w:b w:val="false"/>
                <w:i w:val="false"/>
                <w:color w:val="000000"/>
                <w:sz w:val="20"/>
              </w:rPr>
              <w:t>
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ответст</w:t>
            </w:r>
            <w:r>
              <w:br/>
            </w:r>
            <w:r>
              <w:rPr>
                <w:rFonts w:ascii="Times New Roman"/>
                <w:b w:val="false"/>
                <w:i w:val="false"/>
                <w:color w:val="000000"/>
                <w:sz w:val="20"/>
              </w:rPr>
              <w:t>
венному исполнителю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664"/>
        <w:gridCol w:w="2346"/>
        <w:gridCol w:w="2622"/>
        <w:gridCol w:w="2475"/>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w:t>
            </w:r>
            <w:r>
              <w:br/>
            </w:r>
            <w:r>
              <w:rPr>
                <w:rFonts w:ascii="Times New Roman"/>
                <w:b w:val="false"/>
                <w:i w:val="false"/>
                <w:color w:val="000000"/>
                <w:sz w:val="20"/>
              </w:rPr>
              <w:t>
венный сотрудник уполномо</w:t>
            </w:r>
            <w:r>
              <w:br/>
            </w:r>
            <w:r>
              <w:rPr>
                <w:rFonts w:ascii="Times New Roman"/>
                <w:b w:val="false"/>
                <w:i w:val="false"/>
                <w:color w:val="000000"/>
                <w:sz w:val="20"/>
              </w:rPr>
              <w:t>
ченного органа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w:t>
            </w:r>
            <w:r>
              <w:br/>
            </w:r>
            <w:r>
              <w:rPr>
                <w:rFonts w:ascii="Times New Roman"/>
                <w:b w:val="false"/>
                <w:i w:val="false"/>
                <w:color w:val="000000"/>
                <w:sz w:val="20"/>
              </w:rPr>
              <w:t>
го сотрудни</w:t>
            </w:r>
            <w:r>
              <w:br/>
            </w:r>
            <w:r>
              <w:rPr>
                <w:rFonts w:ascii="Times New Roman"/>
                <w:b w:val="false"/>
                <w:i w:val="false"/>
                <w:color w:val="000000"/>
                <w:sz w:val="20"/>
              </w:rPr>
              <w:t>
ка наложение</w:t>
            </w:r>
            <w:r>
              <w:br/>
            </w:r>
            <w:r>
              <w:rPr>
                <w:rFonts w:ascii="Times New Roman"/>
                <w:b w:val="false"/>
                <w:i w:val="false"/>
                <w:color w:val="000000"/>
                <w:sz w:val="20"/>
              </w:rPr>
              <w:t>
резолюции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w:t>
            </w:r>
            <w:r>
              <w:br/>
            </w:r>
            <w:r>
              <w:rPr>
                <w:rFonts w:ascii="Times New Roman"/>
                <w:b w:val="false"/>
                <w:i w:val="false"/>
                <w:color w:val="000000"/>
                <w:sz w:val="20"/>
              </w:rPr>
              <w:t>
ние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w:t>
            </w:r>
            <w:r>
              <w:br/>
            </w:r>
            <w:r>
              <w:rPr>
                <w:rFonts w:ascii="Times New Roman"/>
                <w:b w:val="false"/>
                <w:i w:val="false"/>
                <w:color w:val="000000"/>
                <w:sz w:val="20"/>
              </w:rPr>
              <w:t>
товление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 орган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3336"/>
        <w:gridCol w:w="2940"/>
        <w:gridCol w:w="2982"/>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w:t>
            </w:r>
            <w:r>
              <w:br/>
            </w:r>
            <w:r>
              <w:rPr>
                <w:rFonts w:ascii="Times New Roman"/>
                <w:b w:val="false"/>
                <w:i w:val="false"/>
                <w:color w:val="000000"/>
                <w:sz w:val="20"/>
              </w:rPr>
              <w:t>
от потребителя,</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98552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55200" cy="5397500"/>
                    </a:xfrm>
                    <a:prstGeom prst="rect">
                      <a:avLst/>
                    </a:prstGeom>
                  </pic:spPr>
                </pic:pic>
              </a:graphicData>
            </a:graphic>
          </wp:inline>
        </w:drawing>
      </w:r>
    </w:p>
    <w:bookmarkStart w:name="z67" w:id="2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7"/>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96"/>
        <w:gridCol w:w="955"/>
        <w:gridCol w:w="4116"/>
      </w:tblGrid>
      <w:tr>
        <w:trPr>
          <w:trHeight w:val="30" w:hRule="atLeast"/>
        </w:trPr>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w:t>
            </w:r>
            <w:r>
              <w:br/>
            </w:r>
            <w:r>
              <w:rPr>
                <w:rFonts w:ascii="Times New Roman"/>
                <w:b w:val="false"/>
                <w:i w:val="false"/>
                <w:color w:val="000000"/>
                <w:sz w:val="20"/>
              </w:rPr>
              <w:t>
ного</w:t>
            </w:r>
            <w:r>
              <w:br/>
            </w:r>
            <w:r>
              <w:rPr>
                <w:rFonts w:ascii="Times New Roman"/>
                <w:b w:val="false"/>
                <w:i w:val="false"/>
                <w:color w:val="000000"/>
                <w:sz w:val="20"/>
              </w:rPr>
              <w:t>
участка,</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повышения</w:t>
            </w:r>
            <w:r>
              <w:br/>
            </w:r>
            <w:r>
              <w:rPr>
                <w:rFonts w:ascii="Times New Roman"/>
                <w:b w:val="false"/>
                <w:i w:val="false"/>
                <w:color w:val="000000"/>
                <w:sz w:val="20"/>
              </w:rPr>
              <w:t>
стоимости работ</w:t>
            </w:r>
            <w:r>
              <w:br/>
            </w:r>
            <w:r>
              <w:rPr>
                <w:rFonts w:ascii="Times New Roman"/>
                <w:b w:val="false"/>
                <w:i w:val="false"/>
                <w:color w:val="000000"/>
                <w:sz w:val="20"/>
              </w:rPr>
              <w:t>
в зависимости</w:t>
            </w:r>
            <w:r>
              <w:br/>
            </w:r>
            <w:r>
              <w:rPr>
                <w:rFonts w:ascii="Times New Roman"/>
                <w:b w:val="false"/>
                <w:i w:val="false"/>
                <w:color w:val="000000"/>
                <w:sz w:val="20"/>
              </w:rPr>
              <w:t>
от площади</w:t>
            </w:r>
            <w:r>
              <w:br/>
            </w:r>
            <w:r>
              <w:rPr>
                <w:rFonts w:ascii="Times New Roman"/>
                <w:b w:val="false"/>
                <w:i w:val="false"/>
                <w:color w:val="000000"/>
                <w:sz w:val="20"/>
              </w:rPr>
              <w:t>
земельного</w:t>
            </w:r>
            <w:r>
              <w:br/>
            </w:r>
            <w:r>
              <w:rPr>
                <w:rFonts w:ascii="Times New Roman"/>
                <w:b w:val="false"/>
                <w:i w:val="false"/>
                <w:color w:val="000000"/>
                <w:sz w:val="20"/>
              </w:rPr>
              <w:t>
участка</w:t>
            </w:r>
          </w:p>
        </w:tc>
      </w:tr>
      <w:tr>
        <w:trPr>
          <w:trHeight w:val="2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8" w:id="2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района</w:t>
      </w:r>
      <w:r>
        <w:br/>
      </w:r>
      <w:r>
        <w:rPr>
          <w:rFonts w:ascii="Times New Roman"/>
          <w:b w:val="false"/>
          <w:i w:val="false"/>
          <w:color w:val="000000"/>
          <w:sz w:val="28"/>
        </w:rPr>
        <w:t>
от 31 июля 2012 года № 201</w:t>
      </w:r>
    </w:p>
    <w:bookmarkEnd w:id="28"/>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возмездного (долгосрочного, краткосрочного) землепользования (аренды)»</w:t>
      </w:r>
    </w:p>
    <w:bookmarkStart w:name="z69" w:id="29"/>
    <w:p>
      <w:pPr>
        <w:spacing w:after="0"/>
        <w:ind w:left="0"/>
        <w:jc w:val="left"/>
      </w:pPr>
      <w:r>
        <w:rPr>
          <w:rFonts w:ascii="Times New Roman"/>
          <w:b/>
          <w:i w:val="false"/>
          <w:color w:val="000000"/>
        </w:rPr>
        <w:t xml:space="preserve"> 
1. Общие положения</w:t>
      </w:r>
    </w:p>
    <w:bookmarkEnd w:id="29"/>
    <w:bookmarkStart w:name="z70" w:id="30"/>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Жамбылского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 утвержденного постановлением Правительства Республики Казахстан от 17 февраля 2010 года № 102.</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0"/>
    <w:bookmarkStart w:name="z75" w:id="3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1"/>
    <w:bookmarkStart w:name="z76" w:id="32"/>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Жамбылский район, село Пресновка, улица Е. Шайкина 30, телефон: (8-715-44) 2-28-48;</w:t>
      </w:r>
      <w:r>
        <w:br/>
      </w:r>
      <w:r>
        <w:rPr>
          <w:rFonts w:ascii="Times New Roman"/>
          <w:b w:val="false"/>
          <w:i w:val="false"/>
          <w:color w:val="000000"/>
          <w:sz w:val="28"/>
        </w:rPr>
        <w:t xml:space="preserve">
      в здании Центра по адресу: Северо-Казахстанская область, Жамбылский район, переулок Горького 10 «Г», телефон: 8-(715-44)2-29-16. </w:t>
      </w:r>
      <w:r>
        <w:br/>
      </w:r>
      <w:r>
        <w:rPr>
          <w:rFonts w:ascii="Times New Roman"/>
          <w:b w:val="false"/>
          <w:i w:val="false"/>
          <w:color w:val="000000"/>
          <w:sz w:val="28"/>
        </w:rPr>
        <w:t xml:space="preserve">
      8. Государственная услуга предоставляется: </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www.ozo-zhb.sko.kz.</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через уполномоченный орган:</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2"/>
    <w:bookmarkStart w:name="z84" w:id="33"/>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33"/>
    <w:bookmarkStart w:name="z85" w:id="34"/>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4"/>
    <w:bookmarkStart w:name="z92" w:id="35"/>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35"/>
    <w:bookmarkStart w:name="z93" w:id="36"/>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36"/>
    <w:bookmarkStart w:name="z94" w:id="3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 о выдаче акта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Дата__________ Заявитель ___________________________________________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уполномоченного лица, подпись)</w:t>
      </w:r>
    </w:p>
    <w:bookmarkStart w:name="z95" w:id="3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8"/>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354"/>
        <w:gridCol w:w="1462"/>
        <w:gridCol w:w="1441"/>
        <w:gridCol w:w="1462"/>
        <w:gridCol w:w="1701"/>
        <w:gridCol w:w="32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гоотде</w:t>
            </w:r>
            <w:r>
              <w:br/>
            </w:r>
            <w:r>
              <w:rPr>
                <w:rFonts w:ascii="Times New Roman"/>
                <w:b w:val="false"/>
                <w:i w:val="false"/>
                <w:color w:val="000000"/>
                <w:sz w:val="20"/>
              </w:rPr>
              <w:t>
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 органа</w:t>
            </w:r>
          </w:p>
        </w:tc>
      </w:tr>
      <w:tr>
        <w:trPr>
          <w:trHeight w:val="58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ственно</w:t>
            </w:r>
            <w:r>
              <w:br/>
            </w:r>
            <w:r>
              <w:rPr>
                <w:rFonts w:ascii="Times New Roman"/>
                <w:b w:val="false"/>
                <w:i w:val="false"/>
                <w:color w:val="000000"/>
                <w:sz w:val="20"/>
              </w:rPr>
              <w:t>
го сот</w:t>
            </w:r>
            <w:r>
              <w:br/>
            </w:r>
            <w:r>
              <w:rPr>
                <w:rFonts w:ascii="Times New Roman"/>
                <w:b w:val="false"/>
                <w:i w:val="false"/>
                <w:color w:val="000000"/>
                <w:sz w:val="20"/>
              </w:rPr>
              <w:t>
рудника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w:t>
            </w:r>
            <w:r>
              <w:br/>
            </w:r>
            <w:r>
              <w:rPr>
                <w:rFonts w:ascii="Times New Roman"/>
                <w:b w:val="false"/>
                <w:i w:val="false"/>
                <w:color w:val="000000"/>
                <w:sz w:val="20"/>
              </w:rPr>
              <w:t>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r>
              <w:br/>
            </w:r>
            <w:r>
              <w:rPr>
                <w:rFonts w:ascii="Times New Roman"/>
                <w:b w:val="false"/>
                <w:i w:val="false"/>
                <w:color w:val="000000"/>
                <w:sz w:val="20"/>
              </w:rPr>
              <w:t>
подготовка мо</w:t>
            </w:r>
            <w:r>
              <w:br/>
            </w:r>
            <w:r>
              <w:rPr>
                <w:rFonts w:ascii="Times New Roman"/>
                <w:b w:val="false"/>
                <w:i w:val="false"/>
                <w:color w:val="000000"/>
                <w:sz w:val="20"/>
              </w:rPr>
              <w:t>
тивированного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либо</w:t>
            </w:r>
            <w:r>
              <w:br/>
            </w:r>
            <w:r>
              <w:rPr>
                <w:rFonts w:ascii="Times New Roman"/>
                <w:b w:val="false"/>
                <w:i w:val="false"/>
                <w:color w:val="000000"/>
                <w:sz w:val="20"/>
              </w:rPr>
              <w:t>
письменного</w:t>
            </w:r>
            <w:r>
              <w:br/>
            </w:r>
            <w:r>
              <w:rPr>
                <w:rFonts w:ascii="Times New Roman"/>
                <w:b w:val="false"/>
                <w:i w:val="false"/>
                <w:color w:val="000000"/>
                <w:sz w:val="20"/>
              </w:rPr>
              <w:t>
уведомления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ов в</w:t>
            </w:r>
            <w:r>
              <w:br/>
            </w:r>
            <w:r>
              <w:rPr>
                <w:rFonts w:ascii="Times New Roman"/>
                <w:b w:val="false"/>
                <w:i w:val="false"/>
                <w:color w:val="000000"/>
                <w:sz w:val="20"/>
              </w:rPr>
              <w:t>
накопи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5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845"/>
        <w:gridCol w:w="1802"/>
        <w:gridCol w:w="1630"/>
        <w:gridCol w:w="1975"/>
        <w:gridCol w:w="1566"/>
        <w:gridCol w:w="1825"/>
      </w:tblGrid>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наложен</w:t>
            </w:r>
            <w:r>
              <w:br/>
            </w:r>
            <w:r>
              <w:rPr>
                <w:rFonts w:ascii="Times New Roman"/>
                <w:b w:val="false"/>
                <w:i w:val="false"/>
                <w:color w:val="000000"/>
                <w:sz w:val="20"/>
              </w:rPr>
              <w:t>
ие резо</w:t>
            </w:r>
            <w:r>
              <w:br/>
            </w:r>
            <w:r>
              <w:rPr>
                <w:rFonts w:ascii="Times New Roman"/>
                <w:b w:val="false"/>
                <w:i w:val="false"/>
                <w:color w:val="000000"/>
                <w:sz w:val="20"/>
              </w:rPr>
              <w:t xml:space="preserve">
люции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канце</w:t>
            </w:r>
            <w:r>
              <w:br/>
            </w:r>
            <w:r>
              <w:rPr>
                <w:rFonts w:ascii="Times New Roman"/>
                <w:b w:val="false"/>
                <w:i w:val="false"/>
                <w:color w:val="000000"/>
                <w:sz w:val="20"/>
              </w:rPr>
              <w:t>
лярию</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 рабо</w:t>
            </w:r>
            <w:r>
              <w:br/>
            </w:r>
            <w:r>
              <w:rPr>
                <w:rFonts w:ascii="Times New Roman"/>
                <w:b w:val="false"/>
                <w:i w:val="false"/>
                <w:color w:val="000000"/>
                <w:sz w:val="20"/>
              </w:rPr>
              <w:t>
чих дня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35"/>
        <w:gridCol w:w="1771"/>
        <w:gridCol w:w="2428"/>
        <w:gridCol w:w="2238"/>
        <w:gridCol w:w="2409"/>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w:t>
            </w:r>
            <w:r>
              <w:br/>
            </w:r>
            <w:r>
              <w:rPr>
                <w:rFonts w:ascii="Times New Roman"/>
                <w:b w:val="false"/>
                <w:i w:val="false"/>
                <w:color w:val="000000"/>
                <w:sz w:val="20"/>
              </w:rPr>
              <w:t>
товлен</w:t>
            </w:r>
            <w:r>
              <w:br/>
            </w:r>
            <w:r>
              <w:rPr>
                <w:rFonts w:ascii="Times New Roman"/>
                <w:b w:val="false"/>
                <w:i w:val="false"/>
                <w:color w:val="000000"/>
                <w:sz w:val="20"/>
              </w:rPr>
              <w:t>
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печа</w:t>
            </w:r>
            <w:r>
              <w:br/>
            </w:r>
            <w:r>
              <w:rPr>
                <w:rFonts w:ascii="Times New Roman"/>
                <w:b w:val="false"/>
                <w:i w:val="false"/>
                <w:color w:val="000000"/>
                <w:sz w:val="20"/>
              </w:rPr>
              <w:t>
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ответст</w:t>
            </w:r>
            <w:r>
              <w:br/>
            </w:r>
            <w:r>
              <w:rPr>
                <w:rFonts w:ascii="Times New Roman"/>
                <w:b w:val="false"/>
                <w:i w:val="false"/>
                <w:color w:val="000000"/>
                <w:sz w:val="20"/>
              </w:rPr>
              <w:t>
венному исполнителю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664"/>
        <w:gridCol w:w="2346"/>
        <w:gridCol w:w="2622"/>
        <w:gridCol w:w="2475"/>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w:t>
            </w:r>
            <w:r>
              <w:br/>
            </w:r>
            <w:r>
              <w:rPr>
                <w:rFonts w:ascii="Times New Roman"/>
                <w:b w:val="false"/>
                <w:i w:val="false"/>
                <w:color w:val="000000"/>
                <w:sz w:val="20"/>
              </w:rPr>
              <w:t>
венный сотрудник уполномо</w:t>
            </w:r>
            <w:r>
              <w:br/>
            </w:r>
            <w:r>
              <w:rPr>
                <w:rFonts w:ascii="Times New Roman"/>
                <w:b w:val="false"/>
                <w:i w:val="false"/>
                <w:color w:val="000000"/>
                <w:sz w:val="20"/>
              </w:rPr>
              <w:t>
ченного органа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w:t>
            </w:r>
            <w:r>
              <w:br/>
            </w:r>
            <w:r>
              <w:rPr>
                <w:rFonts w:ascii="Times New Roman"/>
                <w:b w:val="false"/>
                <w:i w:val="false"/>
                <w:color w:val="000000"/>
                <w:sz w:val="20"/>
              </w:rPr>
              <w:t>
го сотрудни</w:t>
            </w:r>
            <w:r>
              <w:br/>
            </w:r>
            <w:r>
              <w:rPr>
                <w:rFonts w:ascii="Times New Roman"/>
                <w:b w:val="false"/>
                <w:i w:val="false"/>
                <w:color w:val="000000"/>
                <w:sz w:val="20"/>
              </w:rPr>
              <w:t>
ка наложение</w:t>
            </w:r>
            <w:r>
              <w:br/>
            </w:r>
            <w:r>
              <w:rPr>
                <w:rFonts w:ascii="Times New Roman"/>
                <w:b w:val="false"/>
                <w:i w:val="false"/>
                <w:color w:val="000000"/>
                <w:sz w:val="20"/>
              </w:rPr>
              <w:t>
резолюции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w:t>
            </w:r>
            <w:r>
              <w:br/>
            </w:r>
            <w:r>
              <w:rPr>
                <w:rFonts w:ascii="Times New Roman"/>
                <w:b w:val="false"/>
                <w:i w:val="false"/>
                <w:color w:val="000000"/>
                <w:sz w:val="20"/>
              </w:rPr>
              <w:t>
ние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w:t>
            </w:r>
            <w:r>
              <w:br/>
            </w:r>
            <w:r>
              <w:rPr>
                <w:rFonts w:ascii="Times New Roman"/>
                <w:b w:val="false"/>
                <w:i w:val="false"/>
                <w:color w:val="000000"/>
                <w:sz w:val="20"/>
              </w:rPr>
              <w:t>
товление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 орган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3336"/>
        <w:gridCol w:w="2940"/>
        <w:gridCol w:w="2982"/>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w:t>
            </w:r>
            <w:r>
              <w:br/>
            </w:r>
            <w:r>
              <w:rPr>
                <w:rFonts w:ascii="Times New Roman"/>
                <w:b w:val="false"/>
                <w:i w:val="false"/>
                <w:color w:val="000000"/>
                <w:sz w:val="20"/>
              </w:rPr>
              <w:t>
от потребителя,</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98552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855200" cy="5397500"/>
                    </a:xfrm>
                    <a:prstGeom prst="rect">
                      <a:avLst/>
                    </a:prstGeom>
                  </pic:spPr>
                </pic:pic>
              </a:graphicData>
            </a:graphic>
          </wp:inline>
        </w:drawing>
      </w:r>
    </w:p>
    <w:bookmarkStart w:name="z97" w:id="4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0"/>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96"/>
        <w:gridCol w:w="955"/>
        <w:gridCol w:w="4116"/>
      </w:tblGrid>
      <w:tr>
        <w:trPr>
          <w:trHeight w:val="30" w:hRule="atLeast"/>
        </w:trPr>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w:t>
            </w:r>
            <w:r>
              <w:br/>
            </w:r>
            <w:r>
              <w:rPr>
                <w:rFonts w:ascii="Times New Roman"/>
                <w:b w:val="false"/>
                <w:i w:val="false"/>
                <w:color w:val="000000"/>
                <w:sz w:val="20"/>
              </w:rPr>
              <w:t>
ного</w:t>
            </w:r>
            <w:r>
              <w:br/>
            </w:r>
            <w:r>
              <w:rPr>
                <w:rFonts w:ascii="Times New Roman"/>
                <w:b w:val="false"/>
                <w:i w:val="false"/>
                <w:color w:val="000000"/>
                <w:sz w:val="20"/>
              </w:rPr>
              <w:t>
участка,</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повышения</w:t>
            </w:r>
            <w:r>
              <w:br/>
            </w:r>
            <w:r>
              <w:rPr>
                <w:rFonts w:ascii="Times New Roman"/>
                <w:b w:val="false"/>
                <w:i w:val="false"/>
                <w:color w:val="000000"/>
                <w:sz w:val="20"/>
              </w:rPr>
              <w:t>
стоимости работ</w:t>
            </w:r>
            <w:r>
              <w:br/>
            </w:r>
            <w:r>
              <w:rPr>
                <w:rFonts w:ascii="Times New Roman"/>
                <w:b w:val="false"/>
                <w:i w:val="false"/>
                <w:color w:val="000000"/>
                <w:sz w:val="20"/>
              </w:rPr>
              <w:t>
в зависимости</w:t>
            </w:r>
            <w:r>
              <w:br/>
            </w:r>
            <w:r>
              <w:rPr>
                <w:rFonts w:ascii="Times New Roman"/>
                <w:b w:val="false"/>
                <w:i w:val="false"/>
                <w:color w:val="000000"/>
                <w:sz w:val="20"/>
              </w:rPr>
              <w:t>
от площади</w:t>
            </w:r>
            <w:r>
              <w:br/>
            </w:r>
            <w:r>
              <w:rPr>
                <w:rFonts w:ascii="Times New Roman"/>
                <w:b w:val="false"/>
                <w:i w:val="false"/>
                <w:color w:val="000000"/>
                <w:sz w:val="20"/>
              </w:rPr>
              <w:t>
земельного</w:t>
            </w:r>
            <w:r>
              <w:br/>
            </w:r>
            <w:r>
              <w:rPr>
                <w:rFonts w:ascii="Times New Roman"/>
                <w:b w:val="false"/>
                <w:i w:val="false"/>
                <w:color w:val="000000"/>
                <w:sz w:val="20"/>
              </w:rPr>
              <w:t>
участка</w:t>
            </w:r>
          </w:p>
        </w:tc>
      </w:tr>
      <w:tr>
        <w:trPr>
          <w:trHeight w:val="2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98" w:id="4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района</w:t>
      </w:r>
      <w:r>
        <w:br/>
      </w:r>
      <w:r>
        <w:rPr>
          <w:rFonts w:ascii="Times New Roman"/>
          <w:b w:val="false"/>
          <w:i w:val="false"/>
          <w:color w:val="000000"/>
          <w:sz w:val="28"/>
        </w:rPr>
        <w:t>
от 31 июля 2012 года № 201</w:t>
      </w:r>
    </w:p>
    <w:bookmarkEnd w:id="41"/>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безвозмездного землепользования»</w:t>
      </w:r>
    </w:p>
    <w:bookmarkStart w:name="z99" w:id="42"/>
    <w:p>
      <w:pPr>
        <w:spacing w:after="0"/>
        <w:ind w:left="0"/>
        <w:jc w:val="left"/>
      </w:pPr>
      <w:r>
        <w:rPr>
          <w:rFonts w:ascii="Times New Roman"/>
          <w:b/>
          <w:i w:val="false"/>
          <w:color w:val="000000"/>
        </w:rPr>
        <w:t xml:space="preserve"> 
1. Общие положения</w:t>
      </w:r>
    </w:p>
    <w:bookmarkEnd w:id="42"/>
    <w:bookmarkStart w:name="z100" w:id="43"/>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Жамбылского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 утвержденного постановлением Правительства Республики Казахстан от 17 февраля 2010 года № 102.</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3"/>
    <w:bookmarkStart w:name="z105" w:id="44"/>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4"/>
    <w:bookmarkStart w:name="z106" w:id="45"/>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Жамбылский район, село Пресновка, улица Е. Шайкина 30, телефон: (8-715-44) 2-28-48;</w:t>
      </w:r>
      <w:r>
        <w:br/>
      </w:r>
      <w:r>
        <w:rPr>
          <w:rFonts w:ascii="Times New Roman"/>
          <w:b w:val="false"/>
          <w:i w:val="false"/>
          <w:color w:val="000000"/>
          <w:sz w:val="28"/>
        </w:rPr>
        <w:t xml:space="preserve">
      в здании Центра по адресу: Северо-Казахстанская область, Жамбылский район, переулок Горького 10 «Г», телефон: 8-(715-44)2-29-16. </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xml:space="preserve">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www.ozo-zhb.sko.kz.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через уполномоченный орган:</w:t>
      </w:r>
      <w:r>
        <w:br/>
      </w:r>
      <w:r>
        <w:rPr>
          <w:rFonts w:ascii="Times New Roman"/>
          <w:b w:val="false"/>
          <w:i w:val="false"/>
          <w:color w:val="000000"/>
          <w:sz w:val="28"/>
        </w:rPr>
        <w:t>
      1) потребитель подает заявление о выдачи акта на право временного безвозмездного землепользования или дубликата акта на право временного безвозмездного землепользования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5"/>
    <w:bookmarkStart w:name="z114" w:id="46"/>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46"/>
    <w:bookmarkStart w:name="z115" w:id="47"/>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7"/>
    <w:bookmarkStart w:name="z122" w:id="48"/>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48"/>
    <w:bookmarkStart w:name="z123" w:id="49"/>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49"/>
    <w:bookmarkStart w:name="z124" w:id="5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0"/>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 о выдаче акта на право временного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_________________________________________</w:t>
      </w:r>
      <w:r>
        <w:br/>
      </w:r>
      <w:r>
        <w:rPr>
          <w:rFonts w:ascii="Times New Roman"/>
          <w:b w:val="false"/>
          <w:i w:val="false"/>
          <w:color w:val="000000"/>
          <w:sz w:val="28"/>
        </w:rPr>
        <w:t>
                          (фамилия, имя, отчество физического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уполномоченного лица, подпись)</w:t>
      </w:r>
    </w:p>
    <w:bookmarkStart w:name="z125" w:id="5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1"/>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354"/>
        <w:gridCol w:w="1462"/>
        <w:gridCol w:w="1441"/>
        <w:gridCol w:w="1462"/>
        <w:gridCol w:w="1701"/>
        <w:gridCol w:w="32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гоотде</w:t>
            </w:r>
            <w:r>
              <w:br/>
            </w:r>
            <w:r>
              <w:rPr>
                <w:rFonts w:ascii="Times New Roman"/>
                <w:b w:val="false"/>
                <w:i w:val="false"/>
                <w:color w:val="000000"/>
                <w:sz w:val="20"/>
              </w:rPr>
              <w:t>
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 органа</w:t>
            </w:r>
          </w:p>
        </w:tc>
      </w:tr>
      <w:tr>
        <w:trPr>
          <w:trHeight w:val="58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ственно</w:t>
            </w:r>
            <w:r>
              <w:br/>
            </w:r>
            <w:r>
              <w:rPr>
                <w:rFonts w:ascii="Times New Roman"/>
                <w:b w:val="false"/>
                <w:i w:val="false"/>
                <w:color w:val="000000"/>
                <w:sz w:val="20"/>
              </w:rPr>
              <w:t>
го сот</w:t>
            </w:r>
            <w:r>
              <w:br/>
            </w:r>
            <w:r>
              <w:rPr>
                <w:rFonts w:ascii="Times New Roman"/>
                <w:b w:val="false"/>
                <w:i w:val="false"/>
                <w:color w:val="000000"/>
                <w:sz w:val="20"/>
              </w:rPr>
              <w:t>
рудника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w:t>
            </w:r>
            <w:r>
              <w:br/>
            </w:r>
            <w:r>
              <w:rPr>
                <w:rFonts w:ascii="Times New Roman"/>
                <w:b w:val="false"/>
                <w:i w:val="false"/>
                <w:color w:val="000000"/>
                <w:sz w:val="20"/>
              </w:rPr>
              <w:t>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r>
              <w:br/>
            </w:r>
            <w:r>
              <w:rPr>
                <w:rFonts w:ascii="Times New Roman"/>
                <w:b w:val="false"/>
                <w:i w:val="false"/>
                <w:color w:val="000000"/>
                <w:sz w:val="20"/>
              </w:rPr>
              <w:t>
подготовка мо</w:t>
            </w:r>
            <w:r>
              <w:br/>
            </w:r>
            <w:r>
              <w:rPr>
                <w:rFonts w:ascii="Times New Roman"/>
                <w:b w:val="false"/>
                <w:i w:val="false"/>
                <w:color w:val="000000"/>
                <w:sz w:val="20"/>
              </w:rPr>
              <w:t>
тивированного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либо</w:t>
            </w:r>
            <w:r>
              <w:br/>
            </w:r>
            <w:r>
              <w:rPr>
                <w:rFonts w:ascii="Times New Roman"/>
                <w:b w:val="false"/>
                <w:i w:val="false"/>
                <w:color w:val="000000"/>
                <w:sz w:val="20"/>
              </w:rPr>
              <w:t>
письменного</w:t>
            </w:r>
            <w:r>
              <w:br/>
            </w:r>
            <w:r>
              <w:rPr>
                <w:rFonts w:ascii="Times New Roman"/>
                <w:b w:val="false"/>
                <w:i w:val="false"/>
                <w:color w:val="000000"/>
                <w:sz w:val="20"/>
              </w:rPr>
              <w:t>
уведомления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ов в</w:t>
            </w:r>
            <w:r>
              <w:br/>
            </w:r>
            <w:r>
              <w:rPr>
                <w:rFonts w:ascii="Times New Roman"/>
                <w:b w:val="false"/>
                <w:i w:val="false"/>
                <w:color w:val="000000"/>
                <w:sz w:val="20"/>
              </w:rPr>
              <w:t>
накопи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5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845"/>
        <w:gridCol w:w="1802"/>
        <w:gridCol w:w="1630"/>
        <w:gridCol w:w="1975"/>
        <w:gridCol w:w="1566"/>
        <w:gridCol w:w="1825"/>
      </w:tblGrid>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наложен</w:t>
            </w:r>
            <w:r>
              <w:br/>
            </w:r>
            <w:r>
              <w:rPr>
                <w:rFonts w:ascii="Times New Roman"/>
                <w:b w:val="false"/>
                <w:i w:val="false"/>
                <w:color w:val="000000"/>
                <w:sz w:val="20"/>
              </w:rPr>
              <w:t>
ие резо</w:t>
            </w:r>
            <w:r>
              <w:br/>
            </w:r>
            <w:r>
              <w:rPr>
                <w:rFonts w:ascii="Times New Roman"/>
                <w:b w:val="false"/>
                <w:i w:val="false"/>
                <w:color w:val="000000"/>
                <w:sz w:val="20"/>
              </w:rPr>
              <w:t xml:space="preserve">
люции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канце</w:t>
            </w:r>
            <w:r>
              <w:br/>
            </w:r>
            <w:r>
              <w:rPr>
                <w:rFonts w:ascii="Times New Roman"/>
                <w:b w:val="false"/>
                <w:i w:val="false"/>
                <w:color w:val="000000"/>
                <w:sz w:val="20"/>
              </w:rPr>
              <w:t>
лярию</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 рабо</w:t>
            </w:r>
            <w:r>
              <w:br/>
            </w:r>
            <w:r>
              <w:rPr>
                <w:rFonts w:ascii="Times New Roman"/>
                <w:b w:val="false"/>
                <w:i w:val="false"/>
                <w:color w:val="000000"/>
                <w:sz w:val="20"/>
              </w:rPr>
              <w:t>
чих дня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35"/>
        <w:gridCol w:w="1771"/>
        <w:gridCol w:w="2428"/>
        <w:gridCol w:w="2238"/>
        <w:gridCol w:w="2409"/>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w:t>
            </w:r>
            <w:r>
              <w:br/>
            </w:r>
            <w:r>
              <w:rPr>
                <w:rFonts w:ascii="Times New Roman"/>
                <w:b w:val="false"/>
                <w:i w:val="false"/>
                <w:color w:val="000000"/>
                <w:sz w:val="20"/>
              </w:rPr>
              <w:t>
товлен</w:t>
            </w:r>
            <w:r>
              <w:br/>
            </w:r>
            <w:r>
              <w:rPr>
                <w:rFonts w:ascii="Times New Roman"/>
                <w:b w:val="false"/>
                <w:i w:val="false"/>
                <w:color w:val="000000"/>
                <w:sz w:val="20"/>
              </w:rPr>
              <w:t>
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печа</w:t>
            </w:r>
            <w:r>
              <w:br/>
            </w:r>
            <w:r>
              <w:rPr>
                <w:rFonts w:ascii="Times New Roman"/>
                <w:b w:val="false"/>
                <w:i w:val="false"/>
                <w:color w:val="000000"/>
                <w:sz w:val="20"/>
              </w:rPr>
              <w:t>
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ответст</w:t>
            </w:r>
            <w:r>
              <w:br/>
            </w:r>
            <w:r>
              <w:rPr>
                <w:rFonts w:ascii="Times New Roman"/>
                <w:b w:val="false"/>
                <w:i w:val="false"/>
                <w:color w:val="000000"/>
                <w:sz w:val="20"/>
              </w:rPr>
              <w:t>
венному исполнителю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664"/>
        <w:gridCol w:w="2346"/>
        <w:gridCol w:w="2622"/>
        <w:gridCol w:w="2475"/>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w:t>
            </w:r>
            <w:r>
              <w:br/>
            </w:r>
            <w:r>
              <w:rPr>
                <w:rFonts w:ascii="Times New Roman"/>
                <w:b w:val="false"/>
                <w:i w:val="false"/>
                <w:color w:val="000000"/>
                <w:sz w:val="20"/>
              </w:rPr>
              <w:t>
венный сотрудник уполномо</w:t>
            </w:r>
            <w:r>
              <w:br/>
            </w:r>
            <w:r>
              <w:rPr>
                <w:rFonts w:ascii="Times New Roman"/>
                <w:b w:val="false"/>
                <w:i w:val="false"/>
                <w:color w:val="000000"/>
                <w:sz w:val="20"/>
              </w:rPr>
              <w:t>
ченного органа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w:t>
            </w:r>
            <w:r>
              <w:br/>
            </w:r>
            <w:r>
              <w:rPr>
                <w:rFonts w:ascii="Times New Roman"/>
                <w:b w:val="false"/>
                <w:i w:val="false"/>
                <w:color w:val="000000"/>
                <w:sz w:val="20"/>
              </w:rPr>
              <w:t>
го сотрудни</w:t>
            </w:r>
            <w:r>
              <w:br/>
            </w:r>
            <w:r>
              <w:rPr>
                <w:rFonts w:ascii="Times New Roman"/>
                <w:b w:val="false"/>
                <w:i w:val="false"/>
                <w:color w:val="000000"/>
                <w:sz w:val="20"/>
              </w:rPr>
              <w:t>
ка наложение</w:t>
            </w:r>
            <w:r>
              <w:br/>
            </w:r>
            <w:r>
              <w:rPr>
                <w:rFonts w:ascii="Times New Roman"/>
                <w:b w:val="false"/>
                <w:i w:val="false"/>
                <w:color w:val="000000"/>
                <w:sz w:val="20"/>
              </w:rPr>
              <w:t>
резолюции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w:t>
            </w:r>
            <w:r>
              <w:br/>
            </w:r>
            <w:r>
              <w:rPr>
                <w:rFonts w:ascii="Times New Roman"/>
                <w:b w:val="false"/>
                <w:i w:val="false"/>
                <w:color w:val="000000"/>
                <w:sz w:val="20"/>
              </w:rPr>
              <w:t>
ние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w:t>
            </w:r>
            <w:r>
              <w:br/>
            </w:r>
            <w:r>
              <w:rPr>
                <w:rFonts w:ascii="Times New Roman"/>
                <w:b w:val="false"/>
                <w:i w:val="false"/>
                <w:color w:val="000000"/>
                <w:sz w:val="20"/>
              </w:rPr>
              <w:t>
товление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 орган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3336"/>
        <w:gridCol w:w="2940"/>
        <w:gridCol w:w="2982"/>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w:t>
            </w:r>
            <w:r>
              <w:br/>
            </w:r>
            <w:r>
              <w:rPr>
                <w:rFonts w:ascii="Times New Roman"/>
                <w:b w:val="false"/>
                <w:i w:val="false"/>
                <w:color w:val="000000"/>
                <w:sz w:val="20"/>
              </w:rPr>
              <w:t>
от потребителя,</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2"/>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98552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855200" cy="5397500"/>
                    </a:xfrm>
                    <a:prstGeom prst="rect">
                      <a:avLst/>
                    </a:prstGeom>
                  </pic:spPr>
                </pic:pic>
              </a:graphicData>
            </a:graphic>
          </wp:inline>
        </w:drawing>
      </w:r>
    </w:p>
    <w:bookmarkStart w:name="z127"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3"/>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96"/>
        <w:gridCol w:w="955"/>
        <w:gridCol w:w="4116"/>
      </w:tblGrid>
      <w:tr>
        <w:trPr>
          <w:trHeight w:val="30" w:hRule="atLeast"/>
        </w:trPr>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w:t>
            </w:r>
            <w:r>
              <w:br/>
            </w:r>
            <w:r>
              <w:rPr>
                <w:rFonts w:ascii="Times New Roman"/>
                <w:b w:val="false"/>
                <w:i w:val="false"/>
                <w:color w:val="000000"/>
                <w:sz w:val="20"/>
              </w:rPr>
              <w:t>
ного</w:t>
            </w:r>
            <w:r>
              <w:br/>
            </w:r>
            <w:r>
              <w:rPr>
                <w:rFonts w:ascii="Times New Roman"/>
                <w:b w:val="false"/>
                <w:i w:val="false"/>
                <w:color w:val="000000"/>
                <w:sz w:val="20"/>
              </w:rPr>
              <w:t>
участка,</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повышения</w:t>
            </w:r>
            <w:r>
              <w:br/>
            </w:r>
            <w:r>
              <w:rPr>
                <w:rFonts w:ascii="Times New Roman"/>
                <w:b w:val="false"/>
                <w:i w:val="false"/>
                <w:color w:val="000000"/>
                <w:sz w:val="20"/>
              </w:rPr>
              <w:t>
стоимости работ</w:t>
            </w:r>
            <w:r>
              <w:br/>
            </w:r>
            <w:r>
              <w:rPr>
                <w:rFonts w:ascii="Times New Roman"/>
                <w:b w:val="false"/>
                <w:i w:val="false"/>
                <w:color w:val="000000"/>
                <w:sz w:val="20"/>
              </w:rPr>
              <w:t>
в зависимости</w:t>
            </w:r>
            <w:r>
              <w:br/>
            </w:r>
            <w:r>
              <w:rPr>
                <w:rFonts w:ascii="Times New Roman"/>
                <w:b w:val="false"/>
                <w:i w:val="false"/>
                <w:color w:val="000000"/>
                <w:sz w:val="20"/>
              </w:rPr>
              <w:t>
от площади</w:t>
            </w:r>
            <w:r>
              <w:br/>
            </w:r>
            <w:r>
              <w:rPr>
                <w:rFonts w:ascii="Times New Roman"/>
                <w:b w:val="false"/>
                <w:i w:val="false"/>
                <w:color w:val="000000"/>
                <w:sz w:val="20"/>
              </w:rPr>
              <w:t>
земельного</w:t>
            </w:r>
            <w:r>
              <w:br/>
            </w:r>
            <w:r>
              <w:rPr>
                <w:rFonts w:ascii="Times New Roman"/>
                <w:b w:val="false"/>
                <w:i w:val="false"/>
                <w:color w:val="000000"/>
                <w:sz w:val="20"/>
              </w:rPr>
              <w:t>
участка</w:t>
            </w:r>
          </w:p>
        </w:tc>
      </w:tr>
      <w:tr>
        <w:trPr>
          <w:trHeight w:val="2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