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b49d" w14:textId="110b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безработным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Магжана Жумабаева Северо-Казахстанской области от 27 августа 2012 года N 382. Зарегистрировано Департаментом юстиции Северо-Казахстанской области 5 октября 2012 года N 1892. Утратило силу постановлением акимата района Магжана Жумабаева Северо-Казахстанской области от 24 мая 2013 года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Магжана Жумабаева Северо-Казахстанской области от 24.05.2013 N 184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 от 27 ноября 2000 года акимат района Магжана Жумабаева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безработным гражданам».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«Отдел занятости и социальных программ района Магжана Жумабаева Северо–Казахстанской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Жумагалиев А.К.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2012 года № 382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справок безработным гражданам»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«Выдача справок безработным гражданам» (далее - электронная государственная услуга) оказывается государственным учреждением «Отдел занятости и социальных программ района Магжана Жумабаева Северо-Казахстанской области» (далее - уполномоченный орган), на альтернативной основе через центр обслуживания населения (далее - Центр) по месту жительства и веб-портал «электронного правительства» (далее - Услугодатель)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безработным гражданам», утвержденного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«Выдача справок безработным гражданам» 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(далее - ИС «ПЭП»)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центров обслуживания населения (далее - ИС ЦОН)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Национальный удостоверяющий центр Республики Казахстан (далее - НУЦ) - удостоверяющий центр, обслуживающий участников «электронного правительства», государственных и негосударственных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Национальный удостоверяющий центр (далее - ИС «НУЦ») - система, используемая для идентификации данных регистрационного свидетельства электронной цифровой подписи потребителя услуг (далее - ЭЦП потребителя);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(далее -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медиа-разрыв -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- субъект, обращающийся к информационной системе за получением необходимых ему электронных информационных ресурсов и пользующийся ими/потребитель -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структурно-функциональные единицы (далее - СФЕ) - перечень структурных подразделений государственных органов, государственных учреждений или иных организаций, которые участвуют в процессе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 - документ, в котором информация представлена в электронно - 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уполномоченный орган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«Отдел занятости и социальных программ района Магжана Жумабаева Северо-казахстанской области».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Пошаговые действия и решения Услугодателя при оказании частично автоматизированной электронной государственной услуги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(через ИС МИО),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потребитель обращается в уполномоченный орган и предъявляет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Казахстана -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-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-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сотрудником уполномоченного органа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о сотруднике уполномоченного органа на портале «электронного правительства» (ИИН или РНН и пароль);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уполномоченного органа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уполномоченного органа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уполномоченного органа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соответствия идентификационных данных (между РНН/ИИН, указанным в запросе и РНН/ИИН,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обработка электронной государственной услуги сотрудником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7 - формирование сотрудником уполномоченного органа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выдача сотрудником уполномоченного органа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Пошаговые действия и решения услугодателя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(через ИС ЦОН)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Центра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операторе через РНН/ИИН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ЦОН в связи с имеющими нарушениями в данных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Центра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Центра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Центра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соответствия идентификационных данных (между РНН/ИИН, указанным в запросе и РНН/ИИН,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направление подписанного ЭЦП оператора Центра электронного документа (запроса потребителя) через ШЭП/РШЭП в ИС МИО и обработка электронной государственной услуги сотрудником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сотрудником уполномоченного органа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уполномоченного органа и передается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Центра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услугодателя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веб-портал «электронного правительства»</w:t>
      </w:r>
      <w:r>
        <w:rPr>
          <w:rFonts w:ascii="Times New Roman"/>
          <w:b w:val="false"/>
          <w:i w:val="false"/>
          <w:color w:val="000000"/>
          <w:sz w:val="28"/>
        </w:rPr>
        <w:t xml:space="preserve"> (через ИС ПЭП)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потребитель/пользователь осуществляет регистрацию на ИС ПЭП с помощью РНН/ИИН (осуществляется для незарегистрированных потребителей на ИС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потребителем РНН/ИИН и пароля (процесс авторизации) на ИС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ПЭП подлинности данных о зарегистрированном потребителе через РНН/ИИН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потребителем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требований, а также выбор потребителем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соответствия идентификационных данных (между РНН/ИИН, указанным в запросе и РНН/ИИН,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7 - формирование сотрудником уполномоченного органа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уполномоченного органа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уполномоченный орган или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 - 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РНН/ИИН, авторизация ПЭП, наличие ЭЦП сотрудника уполномоченного органа, пользователя.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безработным гражданам»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(через ИС МИО)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2475"/>
        <w:gridCol w:w="2269"/>
        <w:gridCol w:w="2270"/>
        <w:gridCol w:w="2881"/>
        <w:gridCol w:w="22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 потребителя, ввод данных в ИС МИО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уполномоченного органа в системе и заполнение формы запроса на оказания электронной государственной услуги.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из ИС МИО в ИС ЦОН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услуги.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«Поступившие»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471"/>
        <w:gridCol w:w="2266"/>
        <w:gridCol w:w="2076"/>
        <w:gridCol w:w="2877"/>
        <w:gridCol w:w="22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запроса: выдача справки, либо мотивированнный отказ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471"/>
        <w:gridCol w:w="2266"/>
        <w:gridCol w:w="2076"/>
        <w:gridCol w:w="2877"/>
        <w:gridCol w:w="22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уполномоченного органа. 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 статуса оказания услуги в ИС МИО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МИО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регистрации в качестве безработного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уполномоченного органа выходной документ. Отправка уведомления о смене статуса в ИС МИО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 и выдачи выходного документа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Центра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Центр</w:t>
      </w:r>
      <w:r>
        <w:rPr>
          <w:rFonts w:ascii="Times New Roman"/>
          <w:b w:val="false"/>
          <w:i/>
          <w:color w:val="000000"/>
          <w:sz w:val="28"/>
        </w:rPr>
        <w:t xml:space="preserve"> (через ИС ЦОН)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2273"/>
        <w:gridCol w:w="2126"/>
        <w:gridCol w:w="2083"/>
        <w:gridCol w:w="1894"/>
        <w:gridCol w:w="1872"/>
        <w:gridCol w:w="18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 потребителя, ввод данных в ИС ЦОН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Центра в системе и заполнение формы запроса на оказания электронной государственной услуги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ИС ЦОН в ИС МИО.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принятия заявления в работу.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заявления с указанием: номера и даты приема заявления; вида запрашиваемой государственной услуги; даты (время) и места выдачи запрашиваемой государственной услуги; фамилии, имени, отчества инспектора центра, принявшего заявление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Отображения заявления в статусе поступившие из Центра в ИС МИО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30 минут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086"/>
        <w:gridCol w:w="2091"/>
        <w:gridCol w:w="2092"/>
        <w:gridCol w:w="1901"/>
        <w:gridCol w:w="1880"/>
        <w:gridCol w:w="19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запроса: Выдача справки, либо мотивированный отказ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Центр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089"/>
        <w:gridCol w:w="2095"/>
        <w:gridCol w:w="2095"/>
        <w:gridCol w:w="1903"/>
        <w:gridCol w:w="1904"/>
        <w:gridCol w:w="1905"/>
      </w:tblGrid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11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уполномоченного органа. Формирование уведомления о смене статуса оказания услуги в ИС ЦОН.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ЦОН.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Центра нарочно или посредством отправки на электронную почту потребителя результата электронной государственной услуги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в ИС ЦОН о завершении исполнения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исполнения.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 регистрации в качестве безработного либо мотивированного ответа об отказе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посредством ПЭП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веб-портал «электронного правительства»</w:t>
      </w:r>
      <w:r>
        <w:rPr>
          <w:rFonts w:ascii="Times New Roman"/>
          <w:b w:val="false"/>
          <w:i/>
          <w:color w:val="000000"/>
          <w:sz w:val="28"/>
        </w:rPr>
        <w:t xml:space="preserve"> (через ИС ПЭП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086"/>
        <w:gridCol w:w="2091"/>
        <w:gridCol w:w="2092"/>
        <w:gridCol w:w="1901"/>
        <w:gridCol w:w="1880"/>
        <w:gridCol w:w="19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ПЭП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корректности введенных данных потребителя/пользователя для получения электронной государственной услуги.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в ИС МИО (в случае корректности введенных данных)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и отображение в статусе «Поступившие» (в случае корректности введенных данных)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«Поступившие с ПЭП в ИС МИО» (в случае корректности введенных данных)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государственной услуге.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ИС ПЭП (в случае корректности введенных данных)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(в случае корректности введенных данных)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086"/>
        <w:gridCol w:w="2091"/>
        <w:gridCol w:w="2092"/>
        <w:gridCol w:w="1901"/>
        <w:gridCol w:w="1880"/>
        <w:gridCol w:w="19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ПЭП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запроса: выдача справки, либо мотивированного отказа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«в работе» на ПЭП и ИС МИО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статуса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и статуса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090"/>
        <w:gridCol w:w="2090"/>
        <w:gridCol w:w="2091"/>
        <w:gridCol w:w="1900"/>
        <w:gridCol w:w="1879"/>
        <w:gridCol w:w="190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ПЭП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выходного документа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уполномоченного органа. Формирование уведомления о смене статуса оказания услуги на ПЭП и ИС ЦОН.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с выводом выходного документа на ПЭП и уведомления о смене статуса в ИС МИО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 (справка о регистрации в качестве безработного либо мотивированного ответа об отказе)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ИС ПЭП, и смены статуса в ИС МИО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выходного документа (справки о регистрации в качестве безработного либо мотивированного ответа об отказе)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минуты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безработным гражданам»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8773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Рисунок 1. Диаграмма функционального взаимодействия при оказании «частично автоматизированной» электронной государственной услуги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уполномоченный орган</w:t>
      </w:r>
      <w:r>
        <w:rPr>
          <w:rFonts w:ascii="Times New Roman"/>
          <w:b w:val="false"/>
          <w:i/>
          <w:color w:val="000000"/>
          <w:sz w:val="28"/>
        </w:rPr>
        <w:t xml:space="preserve"> (через ИС МИО)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53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Рисунок 2. Диаграмма функционального взаимодействия при оказании «частично автоматизированной» электронной государственной услуги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Центр</w:t>
      </w:r>
      <w:r>
        <w:rPr>
          <w:rFonts w:ascii="Times New Roman"/>
          <w:b w:val="false"/>
          <w:i/>
          <w:color w:val="000000"/>
          <w:sz w:val="28"/>
        </w:rPr>
        <w:t xml:space="preserve"> (через ИС ЦОН)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630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Рисунок 3. Диаграмма функционального взаимодействия при оказании «частично автоматизированной» электронной государственной услуги посредством портала «электронного правительства»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веб-портал «электронного правительства»</w:t>
      </w:r>
      <w:r>
        <w:rPr>
          <w:rFonts w:ascii="Times New Roman"/>
          <w:b w:val="false"/>
          <w:i/>
          <w:color w:val="000000"/>
          <w:sz w:val="28"/>
        </w:rPr>
        <w:t xml:space="preserve"> (через ИС ПЭП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безработным гражданам»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безработным гражданам»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заполнения запроса на электронную государственную услугу, предоставляемого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Окно заявления на ПЭП: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 на электронную государственную услугу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286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3754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безработным гражданам»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(Выдача справок безработным гражданам)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Уведомления, предоставляемые потребителю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 поставляются по мере изменения статуса исполнения заявления.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 на электронную государственную услугу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991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