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1116" w14:textId="2081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ых категорий граждан на территории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5 декабря 2012 года N 472. Зарегистрировано Департаментом юстиции Северо-Казахстанской области 15 января 2013 года N 2061. Утратило силу постановлением акимата Мамлютского района Северо-Казахстанской области от 19 апреля 2013 года N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Мамлютского района Северо-Казахстанской области от 19.04.2013 N 114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в целях социальной защиты и обеспечения занятости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для несовершеннолетних выпускников интернатных организаций по Мамлютскому району Северо-Казахстанской области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Мамлютского района Северо-Казахстанской области» обеспечить направление на работу обратившихс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млютского района Северо-Казахстанской области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           К. Ка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