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365396" w14:textId="d36539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аппаратами акимов аульных (сельских округов) Тимирязевского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Тимирязевского района Северо-Казахстанской области от 1 августа 2012 года N 188. Зарегистрировано Департаментом юстиции Северо-Казахстанской области 24 августа 2012 года N 13-12-155. Утратило силу постановлением акимата Тимирязевского района Северо-Казахстанской области от 22 мая 2013 года N 128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   Сноска. Утратило силу постановлением акимата Тимирязевского района Северо-Казахстанской области от 22.05.2013 N 128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статьей 9-1 </w:t>
      </w:r>
      <w:r>
        <w:rPr>
          <w:rFonts w:ascii="Times New Roman"/>
          <w:b w:val="false"/>
          <w:i w:val="false"/>
          <w:color w:val="000000"/>
          <w:sz w:val="28"/>
        </w:rPr>
        <w:t>Закона Республики Казахстан «Об административных процедурах» от 27 ноября 2000 года,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N 745 «Об утверждении реестра государственных услуг, оказываемых физическим и юридическим лицам», в целях качественного предоставления государственных услуг акимат района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 наличии личного подсобного хозяйства»;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ветеринарной справки»;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ветеринарного паспорта на животное».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постановления акимата Тимирязевского района Северо-Казахстанской области от 21.11.2012 </w:t>
      </w:r>
      <w:r>
        <w:rPr>
          <w:rFonts w:ascii="Times New Roman"/>
          <w:b w:val="false"/>
          <w:i w:val="false"/>
          <w:color w:val="000000"/>
          <w:sz w:val="28"/>
        </w:rPr>
        <w:t>N 324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заместителей акима района Искакова А.Т., Худякова Е.В.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 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К. Касенов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августа 2012 года № 188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справок о наличии личного подсобного хозяйства»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в редакции постановления акимата Тимирязевского района Северо-Казахстанской области от 21.11.2012 </w:t>
      </w:r>
      <w:r>
        <w:rPr>
          <w:rFonts w:ascii="Times New Roman"/>
          <w:b w:val="false"/>
          <w:i w:val="false"/>
          <w:color w:val="ff0000"/>
          <w:sz w:val="28"/>
        </w:rPr>
        <w:t>N 324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справок о наличии личного подсобного хозяйства» (далее – государственная услуга) оказывается аппаратами акимов аульных (сельских) округов (далее – МИО), а также Тимирязевским районным отделом Филиала республиканского государственного предприятия «Центр обслуживания населения» по Северо-Казахстанской области на альтернативной основе (далее – Центр),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государственной услуги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 Закона Республики Казахстан от 17 июля 2001 года «О государственной адресной социальной помощи», 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2009 года № 2318 «Об утверждении стандарта государственной услуги «Выдача справок о наличии личного подсобного хозяйства».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Информация о предоставлении государственной услуги размещена на интернет - ресурсе МИО,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стендах, расположенных в местах оказания государственной услуги,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информация о порядке оказания государственной услуги может быть предоставлена по телефону информационно-справочной службы call-центра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справка о наличии личного подсобного хозяйства (на бумажном носителе)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при обращении в МИО: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оказывается с момента обращения,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необходимых документов получателем государственной услуги,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– не более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МИО: ежедневно, с понедельника по пятницу включительно, за исключением выходных и праздничных дней, в соответствии с установленным графиком работы с 9-00 до 18-00 часов, с перерывом на обед с 13-00 до 14-00 часов.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государственная услуга предоставляется ежедневно с понедельника по субботу включительно, за исключением выходных и праздничных дней, в соответствии с установленным графиком работы с 9.00 часов до 19.00 часов без перерыва. Прием осуществляется в порядке «электронной»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Мобильные Центры осуществляют прием документов согласно утвержденному Центром графику, не менее шести рабочих часов в одном населенном пункте 1 раз в неделю.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Для предоставления государственной услуги создаются условия для ожидания и подготовки необходимых документов (зал для ожидания, места для заполнения документов оснащаются стендами с перечнем необходимых документов и образцами их заполнения).</w:t>
      </w:r>
    </w:p>
    <w:bookmarkEnd w:id="3"/>
    <w:bookmarkStart w:name="z1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4"/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Для получения государственной услуги получатель государственной услуги либо его представитель (по нотариально удостоверенной доверенности) представляют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МИО получатель государственной услуги обращается в устной форме с предоставлением оригинала документа, удостоверяющего личность и его копии (после сверки оригинал документа, удостоверяющего личность, возвращается);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получатель государственной услуги предоставляет заявление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оригинал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 получателя государственной услуги, содержащиеся в государственных информационных системах, работник Центра получает из соответствующих государственных информационных систем посредством информационной системы Центра в форме электронных документов, удостоверенных электронной цифровой подписью уполномоченного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документа, указанного в подпункте 2) настоящего пункта, работник Центра и уполномоченного органа сверяют подлинность оригинала документа, удостоверяющего личность получателя государственной услуги, доверенности со сведениями, предоставленными из соответствующих государственных информационных систем государственных органов, после чего оригинал документа возвращается 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Центре бланки заявлений утвержденной формы размещаются на специальной стойке в зале ожидания,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на интернет - ресурсе РГП «Центр»: www.con.gov.kz.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Получатель государственной услуги сдает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работникам МИО и Центра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сдаче всех необходимых документов для получения государственной услуги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даты (времени) и места выдачи результатов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фамилии, имени, (при наличии) отчества работника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фамилии, имени, (при наличии) отчества заявителя,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 оказания государственной услуги выдается получателю государственной услуги либо его представителю (по нотариально удостоверенной доверенности) при личном посещении.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результатов государственной услуги осуществляется работником Центра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государственной услуги не обратился за результатом услуги в указанный срок, Центр обеспечивает их хранение в течение одного месяца, после чего передает их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оказании государственной услуги получателю государственной услуги будет отказано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предоставления неполного пакета документов, указанных в пункте 11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отсутствия данных о наличии личного подсобного хозяйства в похозяйственной книге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обслуживании в Центре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статьей 40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Этапы оказания государственной услуги с момента обращения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МИО: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МИО принимает и регистрирует устное обращение, сверяет оригинал документа, удостоверяющего личность, с копией, возвращает оригинал документа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МИО проверяет данные получателя государственной услуги в похозяйственной книге, заполняет справку либо готовит мотивированный ответ об отказе в предоставлении государственной услуги и передает руководителю МИО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МИО рассматривает представленные документы, подписывает справку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МИО регистрирует справку либо мотивированный ответ об отказе в предоставлении государственной услуги и выдает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подает заявление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регистрирует заявление, выдает расписку получателю государственной услуги о приеме соответствующих документов, в которой содержится дата получения им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передает документы инспектору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накопительного отдела Центра осуществляет сбор документов, составляет реестр, направляет документы в МИО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МИО принимает документы из Центра, проверяет данные получателя государственной услуги по похозяйственной книге, заполняет справку либо готовит мотивированный ответ об отказе в предоставлении государственной услуги и передает руководителю МИО для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МИО рассматривает представленные документы, подписывает справку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МИО регистрирует справку, либо мотивированный ответ об отказе в предоставлении услуги МИО и направляет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 выдает получателю государственной услуги справку либо мотивированный ответ об отказе в предоставлении государственной услуги.</w:t>
      </w:r>
    </w:p>
    <w:bookmarkEnd w:id="5"/>
    <w:bookmarkStart w:name="z2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"/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В процессе оказания государственной услуги задействованы следующие структурно - 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получателя государственной услуги в МИО: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МИО.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получателя государственной услуги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взаимодействия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Схемы, отражающие взаимосвязь между логической последовательностью административных действий в процессе оказания государственной услуги и СФЕ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"/>
    <w:bookmarkStart w:name="z1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21. Ответственными лицами за оказание государственной услуги являются руководители, должностные лица МИО и Центра, участвующие в процессе оказания государственной услуги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эффективность оказания государственной услуги, а также за принимаемые ими решения и действия (бездействие)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Казахстан.</w:t>
      </w:r>
    </w:p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наличии личного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подсобного хозяйства»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государственных учреждений, оказывающих государственную услугу «Выдача справок о наличии личного</w:t>
      </w:r>
      <w:r>
        <w:br/>
      </w:r>
      <w:r>
        <w:rPr>
          <w:rFonts w:ascii="Times New Roman"/>
          <w:b/>
          <w:i w:val="false"/>
          <w:color w:val="000000"/>
        </w:rPr>
        <w:t>
подсобного хозяйства»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4"/>
        <w:gridCol w:w="4242"/>
        <w:gridCol w:w="4475"/>
        <w:gridCol w:w="4509"/>
      </w:tblGrid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государственного учреждения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месторасположения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Акжанского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151101, Северо-Казахстанская область, Тимирязевский район, село Акжан, улица Мира, дом 5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5-15-86,факс: 5-15-86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akzhancy@bk.ru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Аксуатского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151114, Северо-Казахстанская область, Тимирязевский район, село Аксуат, улица Муканова, дом 14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2-25-74,факс: 2-25-35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E-mail:tan4ikserik_88@mail.ru 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Белоградовского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151102, Северо-Казахстанская область, Тимирязевский район, село Белоградовка, улица Школьная, дом 16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5-20-06, факс: E-mail: Lidija-Kurovskaja@rambler.ru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Дзержинского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151100, Северо-Казахстанская область, Тимирязевский район, село Дзержинское, улица Маншук Маметовой, дом 1 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5-15-51,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факс: 5-15-51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KStabaev@sko.kz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Дмитриевского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151103, Северо-Казахстанская область, Тимирязевский район, село Дмитриевка, улица Молодежная, дом 5 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2-32-47, факс: 2-32-47 E-mail:dmitrievka01@mail.ru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Докучаевского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151104, Северо-Казахстанская область, Тимирязевский район, село Докучаево, улица Школьная, дом 21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2-33-35, факс: 2-33-35 E-mail:E.Erofeeva@sko.kz 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Интернационального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151105, Северо-Казахстанская область, Тимирязевский район, село Дружба, улица Мира, дом 61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5-12-82, факс:5-12-82,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E-mail: interselokr@rambler.ru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Есильского аульного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151114, Северо-Казахстанская область, Тимирязевский район, аул Есиль, улица Целинная, дом 10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5-16-79, факс: 5-16-79 E-mail: akimat_esil@mail.ru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Комсомольского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151107, Северо-Казахстанская область, Тимирязевский район, село Комсомольское, улица Ленина, дом 18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5-20-97, факс: 5-20-97 E-mail: komsakimat@mail.ru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Ленинского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151108, Северо-Казахстанская область, Тимирязевский район, село Ленинское, улица Лесная, дом 25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5-19-71, факс: 5-19-71 E-mail: Leninokrug@mail.ru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Мичуринского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151109, Северо-Казахстанская область, Тимирязевский район, село Мичурино, улица Джамбула, дом 15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2-45-21, факс: 2-45-21 E-mail: rudolf_moor@mail.ru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Москворецкого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151110, Северо-Казахстанская область, Тимирязевский район, село Москворецкое, улица Садовая, дом 3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5-17-79, факс: 5-17-79 E-mail: akimatmosk@mail.ru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Куртайского аульного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151111, Северо-Казахстанская область, Тимирязевский район, село Степное, улица Трудовая, дом 26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5-23-32, факс: 5-23-32 E-mail: kakimat@bk.ru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Тимирязевского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область, Тимирязевский район, село Тимирязево, улица Букетова, дом 25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2-15-43, факс: 2-15-43 E-mail: tim_s.o@mail.ru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Целинного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151113, Северо-Казахстанская область, Тимирязевский район, село Целинное, улица Школьная, дом 8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5-21-58, факс: 5-21-58 E-mail: akimat.volkova@yandex.kz</w:t>
            </w:r>
          </w:p>
        </w:tc>
      </w:tr>
      <w:tr>
        <w:trPr>
          <w:trHeight w:val="30" w:hRule="atLeast"/>
        </w:trPr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4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Хмельницкого сельского округа Тимирязевского района Северо-Казахстанской области»</w:t>
            </w:r>
          </w:p>
        </w:tc>
        <w:tc>
          <w:tcPr>
            <w:tcW w:w="4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151112, Северо-Казахстанская область, Тимирязевский район, село Хмельницкое, улица Мичурина, дом 15</w:t>
            </w:r>
          </w:p>
        </w:tc>
        <w:tc>
          <w:tcPr>
            <w:tcW w:w="4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2-41-00,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факс: 2-41-00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E-mail: akimat-hso@mail.ru</w:t>
            </w:r>
          </w:p>
        </w:tc>
      </w:tr>
    </w:tbl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наличии личного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подсобного хозяйства»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Центр обслуживания населения 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44"/>
        <w:gridCol w:w="3448"/>
        <w:gridCol w:w="3169"/>
        <w:gridCol w:w="2332"/>
        <w:gridCol w:w="4007"/>
      </w:tblGrid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п\п</w:t>
            </w:r>
          </w:p>
        </w:tc>
        <w:tc>
          <w:tcPr>
            <w:tcW w:w="3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 обслуживания нас еления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График работы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1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по Тимирязевскому району филиала республиканского государственного предприятия «Центр обслуживания населения» по Северо-Казахстанской области</w:t>
            </w:r>
          </w:p>
        </w:tc>
        <w:tc>
          <w:tcPr>
            <w:tcW w:w="3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151100, Северо-Казахстанская область, Тимирязевский район, село Тимирязево, улица Валиханова, дом 17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 с 9.00 до 19.00 часов без перерыва, выходной-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воскресенье</w:t>
            </w:r>
          </w:p>
        </w:tc>
        <w:tc>
          <w:tcPr>
            <w:tcW w:w="4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8-(71537)-2-03-03, факс: 2-03-02 e-mail: Con_timiryazevo@mail.ru</w:t>
            </w:r>
          </w:p>
        </w:tc>
      </w:tr>
    </w:tbl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наличии личного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подсобного хозяйства»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Я,___________________________________________________________________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(Ф.И.О., паспортные данные (данные удостоверения личности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и место жительства физического лица)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Действующий от имени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(заполняется уполномоченным представителем)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основании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(реквизиты документа, удостоверяющего полномочия)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Прошу предоставить мне справку о наличии личного подсобного хозяйства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Прилагаю следующие документы: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_________________________________________/_________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и подпись заявителя/уполномоченного представителя)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________________________________________/_________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и подпись специалиста, принявшего запрос)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Результат выполнения /рассмотрения/ запроса: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проверено: дата ______________ 20____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и подпись специалиста)</w:t>
      </w:r>
    </w:p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наличии личного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подсобного хозяйства»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Таблица 1. Описание действий структурно-функциональных единиц через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3151"/>
        <w:gridCol w:w="2720"/>
        <w:gridCol w:w="2765"/>
        <w:gridCol w:w="2333"/>
        <w:gridCol w:w="260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МИО</w:t>
            </w:r>
          </w:p>
        </w:tc>
        <w:tc>
          <w:tcPr>
            <w:tcW w:w="2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МИО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МИО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МИО</w:t>
            </w:r>
          </w:p>
        </w:tc>
      </w:tr>
      <w:tr>
        <w:trPr>
          <w:trHeight w:val="33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процедура, операции) и их описание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устного обращения, сверка оригинала документа, удостоверя-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ющего личность с копией </w:t>
            </w:r>
          </w:p>
        </w:tc>
        <w:tc>
          <w:tcPr>
            <w:tcW w:w="2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 в похозяйст-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книге, заполнение справки либо подготовка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 и передача руководителю МИО для подписания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и подписание справки либо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услуги и выдача получателю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обращения</w:t>
            </w:r>
          </w:p>
        </w:tc>
        <w:tc>
          <w:tcPr>
            <w:tcW w:w="2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ный ответ об отказе 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37"/>
        <w:gridCol w:w="2431"/>
        <w:gridCol w:w="2991"/>
        <w:gridCol w:w="364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накопительного отдела Центра</w:t>
            </w:r>
          </w:p>
        </w:tc>
        <w:tc>
          <w:tcPr>
            <w:tcW w:w="3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Инспектор накопительного отдела Центра </w:t>
            </w:r>
          </w:p>
        </w:tc>
      </w:tr>
      <w:tr>
        <w:trPr>
          <w:trHeight w:val="585" w:hRule="atLeast"/>
        </w:trPr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заявление, выдает расписку получателю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о приеме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ствующих документов, в которой содержится дата получения им результата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 и собирает документы</w:t>
            </w:r>
          </w:p>
        </w:tc>
        <w:tc>
          <w:tcPr>
            <w:tcW w:w="3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 и направляет документы в МИО</w:t>
            </w:r>
          </w:p>
        </w:tc>
      </w:tr>
      <w:tr>
        <w:trPr>
          <w:trHeight w:val="30" w:hRule="atLeast"/>
        </w:trPr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 в накопительный отдел</w:t>
            </w:r>
          </w:p>
        </w:tc>
        <w:tc>
          <w:tcPr>
            <w:tcW w:w="3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документов в МИО</w:t>
            </w:r>
          </w:p>
        </w:tc>
      </w:tr>
      <w:tr>
        <w:trPr>
          <w:trHeight w:val="210" w:hRule="atLeast"/>
        </w:trPr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одного раза в день</w:t>
            </w:r>
          </w:p>
        </w:tc>
      </w:tr>
      <w:tr>
        <w:trPr>
          <w:trHeight w:val="30" w:hRule="atLeast"/>
        </w:trPr>
        <w:tc>
          <w:tcPr>
            <w:tcW w:w="4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3"/>
        <w:gridCol w:w="2313"/>
        <w:gridCol w:w="4008"/>
        <w:gridCol w:w="2313"/>
        <w:gridCol w:w="199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специалист МИО</w:t>
            </w:r>
          </w:p>
        </w:tc>
        <w:tc>
          <w:tcPr>
            <w:tcW w:w="4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МИО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венный специалист МИО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58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из Центра, оформление справки или подготовка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ного ответа об отказе </w:t>
            </w:r>
          </w:p>
        </w:tc>
        <w:tc>
          <w:tcPr>
            <w:tcW w:w="4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справки либо мотивированного ответа об отказе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ванного ответа об отказе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 ответа об отказе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58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с материалами руководителю МИО для подписи</w:t>
            </w:r>
          </w:p>
        </w:tc>
        <w:tc>
          <w:tcPr>
            <w:tcW w:w="4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ответа об отказе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справки либо мотивированного ответа об отказе в Центр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</w:t>
            </w:r>
          </w:p>
        </w:tc>
      </w:tr>
      <w:tr>
        <w:trPr>
          <w:trHeight w:val="58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58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50"/>
        <w:gridCol w:w="3847"/>
        <w:gridCol w:w="2794"/>
        <w:gridCol w:w="3109"/>
      </w:tblGrid>
      <w:tr>
        <w:trPr>
          <w:trHeight w:val="720" w:hRule="atLeast"/>
        </w:trPr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Инспектор Центра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 Ответственный специалист МИО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 Руководитель МИО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Ответственный специалист МИО</w:t>
            </w:r>
          </w:p>
        </w:tc>
      </w:tr>
      <w:tr>
        <w:trPr>
          <w:trHeight w:val="30" w:hRule="atLeast"/>
        </w:trPr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документов, выдача расписки о приеме документов, регистрация заявления, передача документов в накопительный отдел для направления в МИО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Прием заявления из Центра или обращения от получателя, рассмотрение документов, оформление справки и направление руководителю МИО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3 Рассмотрение и подписание справки 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справки</w:t>
            </w:r>
          </w:p>
        </w:tc>
      </w:tr>
      <w:tr>
        <w:trPr>
          <w:trHeight w:val="30" w:hRule="atLeast"/>
        </w:trPr>
        <w:tc>
          <w:tcPr>
            <w:tcW w:w="4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 Выдача справки получателю государственной услуги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Передача справки получателю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или в Центр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16"/>
        <w:gridCol w:w="4116"/>
        <w:gridCol w:w="2839"/>
        <w:gridCol w:w="2929"/>
      </w:tblGrid>
      <w:tr>
        <w:trPr>
          <w:trHeight w:val="1035" w:hRule="atLeast"/>
        </w:trPr>
        <w:tc>
          <w:tcPr>
            <w:tcW w:w="4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МИО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МИО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специалист МИО</w:t>
            </w:r>
          </w:p>
        </w:tc>
      </w:tr>
      <w:tr>
        <w:trPr>
          <w:trHeight w:val="30" w:hRule="atLeast"/>
        </w:trPr>
        <w:tc>
          <w:tcPr>
            <w:tcW w:w="4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выдача расписки о приеме документов, регистрация заявления, передача документов в накопительный отдел для направления в МИО</w:t>
            </w:r>
          </w:p>
        </w:tc>
        <w:tc>
          <w:tcPr>
            <w:tcW w:w="4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из Центра или обращения от получателя,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документов, оформление мотивированного ответа об отказе, направление руководителю МИО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мотивированного ответа об отказе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 Регистрация мотивированного ответа об отказе</w:t>
            </w:r>
          </w:p>
        </w:tc>
      </w:tr>
      <w:tr>
        <w:trPr>
          <w:trHeight w:val="30" w:hRule="atLeast"/>
        </w:trPr>
        <w:tc>
          <w:tcPr>
            <w:tcW w:w="4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мотивированного ответа об отказе получателю государственной услуги</w:t>
            </w:r>
          </w:p>
        </w:tc>
        <w:tc>
          <w:tcPr>
            <w:tcW w:w="4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 Передача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ответа об отказе получателю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или в Центр</w:t>
            </w:r>
          </w:p>
        </w:tc>
      </w:tr>
    </w:tbl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 наличии личного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подсобного хозяйства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1. Описание действий СФЕ при обращении получателя государственной услуги в МИО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2. Описание действий СФЕ при обращении получателя государственной услуги в Центр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101981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августа 2012 года № 188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«Обеспечение бесплатного подвоза обучающихся и воспитанников к общеобразовательной организации образования и обратно домой»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исключен постановлением акимата Тимирязевского района Северо-Казахстанской области от 21.11.2012 </w:t>
      </w:r>
      <w:r>
        <w:rPr>
          <w:rFonts w:ascii="Times New Roman"/>
          <w:b w:val="false"/>
          <w:i w:val="false"/>
          <w:color w:val="ff0000"/>
          <w:sz w:val="28"/>
        </w:rPr>
        <w:t>N 324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</w:p>
    <w:bookmarkStart w:name="z6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августа 2012 года №  188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ветеринарной справки» 1. Общие положения</w:t>
      </w:r>
    </w:p>
    <w:bookmarkStart w:name="z6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ветеринарной справки» предоставляется ветеринарным врачом (далее - ветврач) подразделения местного исполнительного органа аульного (сельского) округа, осуществляющего деятельность в области ветеринарии (далее – МИО),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подпункта 13)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10-1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«О ветеринарии»;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29 апреля 2011 года № 464 «Об утверждении стандартов государственных услуг в области племенного животноводства и ветеринарии и внесении изменений и дополнения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  Республики Казахстан от 20 июля 2010 года № 745».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Информация об оказании государственной услуги размещена на интернет-ресурсе МИО и на стендах, расположенных в помещениях МИО,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выдача ветеринарной справки (на бумажном носителе) либо мотивированный ответ об отказе в предоставлении государственной услуги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и юридическим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услуга предоставляется в течение дня обращения;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-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платно (выдача бланков ветеринарной 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оплачивает через банки второго уровня или организации, осуществляющие отдельные виды банковских операций, стоимость бланка, определенную по результатам конкурса о государственных закупках.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при оплате государственной услуги заполняет следующие формы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наличном способе оплаты - квитанцию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безналичном способе оплаты - в соответствии с Правилами использования платежных документов и осуществления безналичных платежей и переводов денег на территории Республики Казахстан,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Правления Национального Банка Республики Казахстан от 25 апреля 2000 года № 179 «Об утверждении Правил использования платежных документов и осуществления безналичных платежей и переводов денег на территории Республики Казахстан» - платежное поручение.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рабочие дни, с 9.00 до 18.00 часов, с перерывом на обед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Казахстан». Прием осуществляется в порядке очереди, без предварительной записи и ускоренного обслуживания.</w:t>
      </w:r>
    </w:p>
    <w:bookmarkEnd w:id="17"/>
    <w:bookmarkStart w:name="z7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8"/>
    <w:bookmarkStart w:name="z7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10.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ветеринарный паспорт на животное;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кожевенно-меховое сырье обязательно наличие ярлыка, с указанием индивидуального номера животного;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оплату стоимости бланка ветеринарной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при непосредственном обращении потребителя либо его представителя.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государственной услуги потребитель предоставляет ветеринарный паспорт на животное, документ, подтверждающий оплату стоимости бланка ветеринарной справки, ветврачу МИО по месту нахождения МИО,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Обращение потребителя государственной услуги регистрируется ветврачом в журнале учета обращения физических и юридических лиц, в котором указывается дата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Ветеринарная справка выдается потребителю либо его представителю при его личном посещении.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Основаниями для отказа в предоставлении государственной услуги являются следующие случаи: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если животное, продукция и сырье животного происхождения (далее - объект) перемещаются из неблагополучной зоны;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обнаружение болезни заразного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отсутствие индивидуального номера животного;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несоответствие перемещаемого (перевозимого) объекта, транспортного средства ветеринарно-санитарным требованиям и требованиям безопасности.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Этапы оказания государственной услуги с момента обращения потребителя 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МИО за получением ветеринарной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ветврач МИО принимает необходимые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ветврач МИО заполняет ветеринарную справку, ставит печать либо готовит мотивированный ответ об отказе в предоставлении государственной услуги, регистрирует обращение в журнале, подписывает;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выдает потребителю ветеринарную справку либо мотивированный ответ об отказе в предоставлении государственной услуги.</w:t>
      </w:r>
    </w:p>
    <w:bookmarkEnd w:id="19"/>
    <w:bookmarkStart w:name="z7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действий (взаимодействия)</w:t>
      </w:r>
    </w:p>
    <w:bookmarkEnd w:id="20"/>
    <w:bookmarkStart w:name="z7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ветеринарный врач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взаимодействия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"/>
    <w:bookmarkStart w:name="z8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19. Ответственным лицом за оказание государственной услуги является ветврач МИО, участвующий в процессе оказания государственной услуги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</w:t>
      </w:r>
    </w:p>
    <w:bookmarkStart w:name="z8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ветеринарной справки»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государственных учреждений, оказывающих государственную услугу «Выдача ветеринарной справки»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7"/>
        <w:gridCol w:w="4143"/>
        <w:gridCol w:w="4055"/>
        <w:gridCol w:w="3095"/>
      </w:tblGrid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83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государственного учреждения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месторасположения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Акжанского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Акжан, улица Мира, 5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5-15-86, факс: 5-15-86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akzhancy@bk.ru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Аксуатского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Аксуат, улица Муканова, 14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2-25-74, факс: 2-25-35 E-mail: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tan4ikserik_88@mail.ru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Белоградовского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Белоградовка, улица Школьная, 16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5-20-06, факс: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Lidija-Kurovs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kaja@rambler.ru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Дзержинского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Тимирязевский район, село Дзержинское, улица Маншук Маметовой, 1 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5-15-51, факс: 5-15-51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KStabaev@sko.kz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Дмитриевского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Дмитриевка, улица Молодежная, 5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2-32-47, факс: 2-32-47 E-mail: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dmitrievka01@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Докучаевского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Докучаево, улица Школьная, 21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2-33-35, факс: 2-33-35 E-mail: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E.Erofeeva@sko.kz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Интернационального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Дружба, улица Мира, 61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5-12-82, факс:5-12-82,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interselokr@rambler.ru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Есильского аульного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Тимирязевский район, аул Есиль, улица Целинная, 10 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5-16-79, факс: 5-16-79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akimat_esil@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Комсомольского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Комсомольское, улица Ленина, 18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5-20-97, факс: 5-20-97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komsakimat@mail.ru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Ленинского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Ленинское, улица Лесная, 25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5-19-71, факс: 5-19-71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Leninokrug@mail.ru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Мичуринского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Мичурино, улица Джамбула, 15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2-45-21, факс: 2-45-21 E-mail: r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udolf_moor@mail.ru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Москворецкого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Москворецкое, улица Садовая, 3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5-17-79, факс: 5-17-79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akimatmosk@mail.ru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Куртайского аульного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Степное, улица Трудовая, 26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5-23-32, факс: 5-23-32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kakimat@bk.ru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Тимирязевского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Тимирязево, улица Букетова, 25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2-15-43, факс: 2-15-43 E-mail: tim_s.o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Целинного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Целинное, улица Школьная, 8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5-21-58, факс: 5-21-58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akimat.volkova@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yandex.kz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Хмельницкого сельского округа Тимирязевского района Северо-Казахстанской области»</w:t>
            </w:r>
          </w:p>
        </w:tc>
        <w:tc>
          <w:tcPr>
            <w:tcW w:w="4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Хмельницкое, улица Мичурина, 15</w:t>
            </w:r>
          </w:p>
        </w:tc>
        <w:tc>
          <w:tcPr>
            <w:tcW w:w="3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2-41-00, факс: 2-41-00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akimat-hso@mail.ru</w:t>
            </w:r>
          </w:p>
        </w:tc>
      </w:tr>
    </w:tbl>
    <w:bookmarkStart w:name="z8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ветеринарной справки»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5"/>
        <w:gridCol w:w="2930"/>
        <w:gridCol w:w="3131"/>
        <w:gridCol w:w="506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процессов (хода, потока работ)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Ветеринарный врач МИО</w:t>
            </w:r>
          </w:p>
        </w:tc>
        <w:tc>
          <w:tcPr>
            <w:tcW w:w="5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Ветеринарный врач МИО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процедура, операции) и их описание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необходимые документы</w:t>
            </w:r>
          </w:p>
        </w:tc>
        <w:tc>
          <w:tcPr>
            <w:tcW w:w="5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Заполняет ветеринарную справку, ставит печать либо готовит мотивированный ответ об отказе в предоставлении государственной услуги, подписывает 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рядительное решение)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обращение в журнале</w:t>
            </w:r>
          </w:p>
        </w:tc>
        <w:tc>
          <w:tcPr>
            <w:tcW w:w="5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ветеринарную справка либо мотивированный ответ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5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25 минут</w:t>
            </w:r>
          </w:p>
        </w:tc>
      </w:tr>
      <w:tr>
        <w:trPr>
          <w:trHeight w:val="30" w:hRule="atLeast"/>
        </w:trPr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ветеринарной справки»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534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Тимирязевского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августа 2012 года № 188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ветеринарного паспорта на животное» 1. Общие положения</w:t>
      </w:r>
    </w:p>
    <w:bookmarkStart w:name="z8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ветеринарного паспорта на животное» предоставляется ветеринарным врачом (далее - ветврач) подразделения местного исполнительного органа аульного (сельского) округа, осуществляющего деятельность в области ветеринарии (далее - МИО),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подпункта 20)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10, </w:t>
      </w:r>
      <w:r>
        <w:rPr>
          <w:rFonts w:ascii="Times New Roman"/>
          <w:b w:val="false"/>
          <w:i w:val="false"/>
          <w:color w:val="000000"/>
          <w:sz w:val="28"/>
        </w:rPr>
        <w:t>подпункта 12)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10-1 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35 Закона Республики Казахстан от 10 июля 2002 года «О ветеринарии»;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декабря 2009 года № 2331 «Об утверждении Правил идентификации сельскохозяйственных животных»;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29 апреля 2011 года № 464 «Об утверждении стандартов государственных услуг в области племенного животноводства и ветеринарии и внесении изменений и дополнения в постановление Правительства Республики Казахстан от 20 июля 2010 года № 745».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Информация об оказания государственной услуги размещена на интернет-ресурсе МИО и на стендах, расположенных в помещениях МИО,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является выдача ветеринарного паспорта на животное (дубликата ветеринарного паспорта на животное, выписки из ветеринарного паспорта на животное) (на бумажном носителе) либо мотивированный ответ об отказе в предоставлении государственной услуги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и юридическим лицам (далее -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выдачи ветеринарного паспорта на животное (выписки из ветеринарного паспорта на животное) с момента присвоения животному индивидуального номера или отказа в их выдаче -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срок выдачи дубликата ветеринарного паспорта на животное со дня подачи владельцем заявления о потере паспорта на его животное -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до получения государственной услуги -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обслуживания получателя государственной услуги - не более 40 (сорока)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(выдача бланков ветеринарного паспорта на животное) оказывается платно. Потребитель оплачивает через банки второго уровня или организации, осуществляющие отдельные виды банковских операций, стоимость бланка, определенную по результатам конкурса о государственных закупках.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при оплате государственной услуги заполняет следующие формы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наличном способе оплаты - квитанцию об оплате;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безналичном способе оплаты,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использования платежных документов и осуществления безналичных платежей и переводов денег на территории Республики Казахстан, утвержденных постановлением Правления Национального Банка Республики Казахстан от 25 апреля 2000 года № 179 «Об утверждении Правил использования платежных документов и осуществления безналичных платежей и переводов денег на территории Республики Казахстан» - платежное поручение.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в рабочие дни, с 9.00 до 18.00 часов, с перерывом на обед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«О праздниках в Республике Казахстан». Прием осуществляется в порядке очереди, без предварительной записи и ускоренного обслуживания.</w:t>
      </w:r>
    </w:p>
    <w:bookmarkEnd w:id="27"/>
    <w:bookmarkStart w:name="z9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28"/>
    <w:bookmarkStart w:name="z9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10. Для получения ветеринарного паспорта на животное потребителем предоставляется документ, подтверждающий оплату стоимости бланка ветеринарного паспорта на животное. Кроме того, необходимо наличие на животном присвоенного индивидуального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дубликата ветеринарного паспорта (выписки из ветеринарного паспорта) на животное потребителем предоставляются: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произвольной формы;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факт утери (порчи) ветеринарного паспорта на животное (при их наличии).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Заявление заполняется в произвольной форме, с учетом положений 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Для получения ветеринарного паспорта на животное потребитель обращается к ветврачу МИО по адресам, указанным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дубликата ветеринарного паспорта на животное (выписки из ветеринарного паспорта на животное) потребитель обращается в МИО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для получения ветеринарного паспорта на животное документ, подтверждающий сдачу потребителем необходимых документов,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для получения дубликата ветеринарного паспорта на животное (выписки из ветеринарного паспорта на животное) заявление потребителя регистрируется в журнале регистрации и выдается талон с указанием даты и времени, срока и места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Ветеринарный паспорт на животное (дубликат ветеринарного паспорта на животное, выписка из ветеринарного паспорта на животное) выдается владельцу животного либо его представителю при его личном посещении.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Основанием для отказа в предоставлении государственной услуги является отсутствие присвоенного индивидуального номера животного.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Этапы оказания государственной услуги с момента обращения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МИО за получением ветеринарного паспорта дубликата ветеринарного паспорта на животное, выписки из ветеринарного паспорта на животное):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обращается в МИО за получением ветеринарного паспорта (дубликата ветеринарного паспорта на животное, выписки из ветеринарного паспорта на животное);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ветерврач МИО принимает необходимые документы, регистрирует в журнале регистрации заявление потребителя, выдает талон с указанием даты и времени, срока и места получения потребителем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ветврач МИО заполняет ветеринарный паспорт (дубликат ветеринарного паспорта на животное, выписку из ветеринарного паспорта на животное), ставит печать, регистрирует и подписывает ветеринарный паспорт на животное (дубликат ветеринарного паспорта на животное, выписку из ветеринарного паспорта на животное), либо готовит мотивированный ответ об отказе в предоставлении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выдает потребителю ветеринарный паспорт (дубликат ветеринарного паспорта на животное, выписку из ветеринарного паспорта на животное), либо мотивированный ответ об отказе в предоставлении государственной услуги.</w:t>
      </w:r>
    </w:p>
    <w:bookmarkEnd w:id="29"/>
    <w:bookmarkStart w:name="z10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действий (взаимодействия) в процессе оказания государственной услуги</w:t>
      </w:r>
    </w:p>
    <w:bookmarkEnd w:id="30"/>
    <w:bookmarkStart w:name="z10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ветврач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взаимодействия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Ответственность должностных лиц,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оказывающих государственные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ветврач МИО, участвующий в процессе оказания государственной услуги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эффективность оказания государственной услуги, а также за принимаемые им решения и действия (бездействия) в ходе оказания государственной услуги, за реализацию оказания государственной услуги в установленные сроки в порядке, предусмотренном законодательством Республики Казахстан</w:t>
      </w:r>
    </w:p>
    <w:bookmarkEnd w:id="31"/>
    <w:bookmarkStart w:name="z10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ветеринарного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паспорта на животное»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государственных учреждений, оказывающих государственную услугу «Выдача ветеринарного паспорта на животное»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7"/>
        <w:gridCol w:w="4112"/>
        <w:gridCol w:w="4044"/>
        <w:gridCol w:w="3097"/>
      </w:tblGrid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83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государственного учреждения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месторасположения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Акжанского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Акжан, улица Мира, 5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5-15-86, факс: 5-15-86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akzhancy@bk.ru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Аксуатского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Аксуат, улица Муканова, 14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2-25-74, факс: 2-25-35 E-mail: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tan4ikserik_88@mail.ru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Белоградовского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Белоградовка, улица Школьная, 16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5-20-06, факс: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Lidija-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Kurovskaja@rambler.ru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Дзержинского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Тимирязевский район, село Дзержинское, улица Маншук Маметовой, 1 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5-15-51, факс: 5-15-51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KStabaev@sko.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kz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Дмитриевского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Северо-Казахстанская область, Тимирязевский район, село Дмитриевка, улица Молодежная, 5 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2-32-47, факс: 2-32-47 E-mail: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dmitrievka01@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Докучаевского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Докучаево, улица Школьная, 21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2-33-35, факс: 2-33-35 E-mail: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E.Erofeeva@sko.kz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Интернационального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Дружба, улица Мира, 61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5-12-82, факс:5-12-82,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interselokr@rambler.ru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Есильского аульного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аул Есиль, улица Целинная, 10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5-16-79, факс: 5-16-79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akimat_esil@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Комсомольского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Комсомольское, улица Ленина, 18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5-20-97, факс: 5-20-97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komsakimat@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Ленинского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Ленинское, улица Лесная, 25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5-19-71, факс: 5-19-71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Leninokrug@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Мичуринского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Мичурино, улица Джамбула, 15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2-45-21, факс: 2-45-21 E-mail: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udolf_moor@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Москворецкого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Москворецкое, улица Садовая, 3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5-17-79, факс: 5-17-79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akimatmosk@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Куртайского аульного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Степное, улица Трудовая, 26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5-23-32, факс: 5-23-32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kakimat@bk.ru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Тимирязевского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Тимирязево, улица Букетова, 25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тел: 8 (71537) 2-15-43, факс: 2-15-43 E-mail: tim_s.o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@mail.ru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Целинного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Целинное, улица Школьная, 8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5-21-58, факс: 5-21-58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akimat.volkova@yandex.kz</w:t>
            </w:r>
          </w:p>
        </w:tc>
      </w:tr>
      <w:tr>
        <w:trPr>
          <w:trHeight w:val="30" w:hRule="atLeast"/>
        </w:trPr>
        <w:tc>
          <w:tcPr>
            <w:tcW w:w="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4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«Аппарат акима Хмельницкого сельского округа Тимирязевского района Северо-Казахстанской области»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Северо-Казахстанская область, Тимирязевский район, село Хмельницкое, улица Мичурина, 15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тел: 8 (71537) 2-41-00, факс: 2-41-00 E-mail: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akimat-hso@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mail.ru</w:t>
            </w:r>
          </w:p>
        </w:tc>
      </w:tr>
    </w:tbl>
    <w:bookmarkStart w:name="z10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ветеринарной справки»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структурно-функциональных единиц при обращении потребителя для получения ветеринарного паспорта на животное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4"/>
        <w:gridCol w:w="3082"/>
        <w:gridCol w:w="1800"/>
        <w:gridCol w:w="4196"/>
        <w:gridCol w:w="236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процессов (хода, потока работ)</w:t>
            </w:r>
          </w:p>
        </w:tc>
      </w:tr>
      <w:tr>
        <w:trPr>
          <w:trHeight w:val="108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Ветврач МИО</w:t>
            </w:r>
          </w:p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Ветврач МИО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Ветврач МИО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процедура, операции) и их описание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мает необходимые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Заполняет ветеринарный паспорт на животное, ставит печать, либо готовит мотивированный ответ об отказе в предоставлении государственной услуги, подписывает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ветеринар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паспорт на животное либо мотивированный ответ об отказе в 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твенной услуги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обраще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Ветеринарный паспорт на животное либо готовит мотивированный ответ об отказе в предоставлении государственной услуги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паспорт на животное либо 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 ответ об отказе в 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(трех) рабочих дней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40 минут</w:t>
            </w:r>
          </w:p>
        </w:tc>
      </w:tr>
      <w:tr>
        <w:trPr>
          <w:trHeight w:val="30" w:hRule="atLeast"/>
        </w:trPr>
        <w:tc>
          <w:tcPr>
            <w:tcW w:w="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структурно-функциональных единиц СФЕ при обращении потребителя для получения дубликата ветеринарного паспорта на животное (выписки из ветеринарного паспорта на животное)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658"/>
        <w:gridCol w:w="2825"/>
        <w:gridCol w:w="3470"/>
        <w:gridCol w:w="3638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процессов (хода, потока работ)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Ветврач МИО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Ветврач МИО</w:t>
            </w:r>
          </w:p>
        </w:tc>
        <w:tc>
          <w:tcPr>
            <w:tcW w:w="3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Ветврач МИО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 процедура, операции) и их описание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необходимые документы и заявление, регистрирует в журнале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Заполняет дубликат ветеринарного паспорта на животное (выписку из ветеринарного паспорта на животное), ставит печать, подписывает, либо готовит мотивированный ответ об отказе</w:t>
            </w:r>
          </w:p>
        </w:tc>
        <w:tc>
          <w:tcPr>
            <w:tcW w:w="3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дубликат ветеринарного паспорта на животное (выписку из ветеринарного паспорта на животное), либо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ветеринарного паспорта на животное (выписку из ветеринарного паспорта на животное), либо мотивированный ответ об отказе</w:t>
            </w:r>
          </w:p>
        </w:tc>
        <w:tc>
          <w:tcPr>
            <w:tcW w:w="3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ветеринарного паспорта на животное (выписка из ветеринарного паспорта на животное), либо мотивированный ответ об отказе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 рабочих дней</w:t>
            </w:r>
          </w:p>
        </w:tc>
        <w:tc>
          <w:tcPr>
            <w:tcW w:w="3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40 минут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ветеринарного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паспорта на животное»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1. Процесс предоставления государственной услуги «Выдача ветеринарного паспорта на животное» при обращении потребителя для получения ветеринарного паспорта на животное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534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2. Процесс предоставления государственной услуги «Выдача ветеринарного паспорта на животное» при обращении потребителя для получения дубликата ветеринарного паспорта на животное (выписки из ветеринарного паспорта на животное)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81534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