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8528" w14:textId="7ab8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21 августа 2012 года N 224. Зарегистрировано Департаментом юстиции Северо-Казахстанской области 13 сентября 2012 года N 1846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Тимирязевского района Северо-Казахстанской области от 09.10.2012 N 274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электронной государственной услуги «Назначение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А.Жумагалиев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августа 2012 года № 224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«Назначение государственной адресной социальной помощи»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Электронная государственная услуга оказывается государственным учреждением «Отдел занятости и социальных программ Тимирязевского района Северо-Казахстанской области» (далее – МИО), а также через веб-портал «электронного правительства»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.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 - 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(при его наличии, либо его заменяющий РНН и СИК со сроком действия до 31 декабря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 - 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 (далее - МИО) – государственное учреждение «Отдел занятости и социальных программ Тимирязевского района Северо-Казахстанской области»,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медиа - 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региональный шлюз «электронного правительства» -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СФЕ – структурно - функциональные единицы —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2. Порядок деятельности </w:t>
      </w:r>
      <w:r>
        <w:rPr>
          <w:rFonts w:ascii="Times New Roman"/>
          <w:b/>
          <w:i w:val="false"/>
          <w:color w:val="000000"/>
          <w:sz w:val="28"/>
        </w:rPr>
        <w:t>услугодателя</w:t>
      </w:r>
      <w:r>
        <w:rPr>
          <w:rFonts w:ascii="Times New Roman"/>
          <w:b/>
          <w:i w:val="false"/>
          <w:color w:val="000000"/>
          <w:sz w:val="28"/>
        </w:rPr>
        <w:t xml:space="preserve"> по оказанию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(при его наличии, либо его заменяющий РНН и СИК со сроком действия до 31 декабря 2012 года)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сотруднике МИО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МИО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МИО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(при его наличии, либо его заменяющий РНН и СИК со сроком действия до 31 декабря 2012 года)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(при его наличии, либо его заменяющий РНН и СИК со сроком действия до 31 декабря 2012 года)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(при его наличии, либо его заменяющий РНН и СИК со сроком действия до 31 декабря 2012 года)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 (при его наличии, либо его заменяющий РНН и СИК со сроком действия до 31 декабря 2012 года), указанным в запросе и ИИН (при его наличии, либо его заменяющий РНН и СИК со сроком действия до 31 декабря 2012 года),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(уведомление о назначении государственной адресной социальной помощи, либо мотивированный ответ об отказе в предоставлении государственной услуги).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 выход в Интернет, наличие ИИН (при его наличии, либо его заменяющий РНН и СИК со сроком действия до 31 декабря 2012 года), авторизация ПЭП, наличие ЭЦП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 помощи»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МИО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955"/>
        <w:gridCol w:w="616"/>
        <w:gridCol w:w="2224"/>
        <w:gridCol w:w="2288"/>
        <w:gridCol w:w="1138"/>
        <w:gridCol w:w="740"/>
        <w:gridCol w:w="1097"/>
        <w:gridCol w:w="26"/>
        <w:gridCol w:w="22"/>
        <w:gridCol w:w="166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МИО в системе и заполнение формы запроса на оказания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запросов в ИС ЦГО для получения данных о потребителе.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назначении государственной адресной социальной помощи, либо мотивированного отказа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 о назначении государственной адресной социальной помощи, либо мотивированного отказа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потребителем в уполномоченный орган - в течение семи рабочих дней; акиму сельского округа по месту жительства - не позднее двадцати двух рабочих дней;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МИО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МИО выходной документ.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4473"/>
        <w:gridCol w:w="66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услуге.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2088"/>
        <w:gridCol w:w="2418"/>
        <w:gridCol w:w="43"/>
        <w:gridCol w:w="51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(в случае корректности введенных данных).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(в случае корректности введенных данных).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данных).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 назначении государственной адресной социальной помощи,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уведомления,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потребителем в уполномоченный орган в течение семи рабочих дней; акиму сельского округа по месту жительства - не позднее двадцати двух рабочих дней;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0"/>
        <w:gridCol w:w="3329"/>
        <w:gridCol w:w="4069"/>
        <w:gridCol w:w="36"/>
        <w:gridCol w:w="25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9"/>
        <w:gridCol w:w="3413"/>
        <w:gridCol w:w="3708"/>
      </w:tblGrid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с выводом выходного документа на ПЭП 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документа.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документа.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 помощи»</w:t>
            </w:r>
          </w:p>
          <w:bookmarkEnd w:id="7"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65024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Рисунок 1. Диаграмма функционального взаимодействия при оказании «частично автоматизированной» электронной государственной услуги через ИС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Рисунок 2. Диаграмма функционального взаимодействия при оказании «частично автоматизированной» электронной государственной услуги через ПЭП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8"/>
        <w:gridCol w:w="2762"/>
      </w:tblGrid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 помощи»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 помощи»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«Назначение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 помощи»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(уведомление о назначении государственной адресной социальной помощи) на электронную государственную услугу, предоставляемого потребителю.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277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Уведомления, предоставляемые потребителю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Выходная форма отрицательного ответа (отказ) на электронную государственную услугу, предоставляемого потребителю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Выходная форма отрицательного ответа предоставляется в произвольной форме в виде письма с текстом обоснования отказа при формировании заключения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7277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