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f0c8" w14:textId="4eff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отдельных категорий нуждающихся граждан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18 июля 2012 года № 54-V. Зарегистрировано Департаментом юстиции Атырауской области 10 августа 2012 года № 4-7-150. Утратило силу - постановлением Макатского районного акимата Атырауской области от 04 февраля 2013 года № 100-V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Макатского районного акимата Атырауской области от 04.02.2013 № 100-V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"Об утверждении стандартов государственных услуг в сфере социальной защиты, оказываемых местными исполнительными органами" маслихат Макатского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отдельные категории нуждающихся граждан района, имеющих право на назначение и выплату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одинокие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дети-инвалиды до 18 лет из малообеспеченных семей, среднедушевой доход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пенсионеры, получающие минимальный размер пенсии из малообеспеченных семей, среднедушевой доход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безработные граждане из малообеспеченных семей, среднедушевой доход которых не превышает установленной величины прожиточного минимума, состоящие на учете в государственном учреждении "Отдел занятости и социальных программ Макатского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из малообеспеченных семей, среднедушевой доход которых не превышает установленной величины прожиточного минимума, осуществляющие погребение безработных, состоявших на момент смерти на учете в государственном учреждении "Отдел занятости и социальных программ Макатского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из малообеспеченных семей, среднедушевой доход которых не превышает установленной величины прожиточного минимума, попавшие в экстримальные, непредвиденные ситуации (пожар, длительная болезнь более одного месяца);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 из малообеспеченных семей, среднедушевой доход которых не превышает установленной величины прожиточного минимума, направленные управлением здравохранения Атырауской области на обследование,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исчерпывающих документов, необходимых для назначения и выплаты социальной помощи отдельным категориям нуждающихся граждан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очередной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Б. Ундасынов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 от 18 июля 2012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исчерпывающих документов, необходимых для назначения и выплаты социальной помощи отдельным категориям нуждающихся граждан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копия документа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копия свидетельства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копия свидетельства о присвоении социального индивуального кода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копия книжки, подтверждающий наличие лицевого счета в районном отделении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справка о составе семьи, подтверждающая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акт обследования социальных, материально-бытовых условий семьи, предоставляемый участковой комиссией при акимах аульных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документ, подверждающий категории физических лиц определенных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