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a9ed" w14:textId="694a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Южно-Казахстанской области в имущественный наем (аренду)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областного акимата Южно-Казахстанской области № 57 от 24 февраля 2012 года. Зарегистрировано Департаментом юстиции Южно-Казахстанской области 30 марта 2012 года № 2072. Утратило силу постановлением акимата Южно-Казахстанской области от 6 мая 2014 года № 104</w:t>
      </w:r>
    </w:p>
    <w:p>
      <w:pPr>
        <w:spacing w:after="0"/>
        <w:ind w:left="0"/>
        <w:jc w:val="both"/>
      </w:pPr>
      <w:r>
        <w:rPr>
          <w:rFonts w:ascii="Times New Roman"/>
          <w:b w:val="false"/>
          <w:i w:val="false"/>
          <w:color w:val="ff0000"/>
          <w:sz w:val="28"/>
        </w:rPr>
        <w:t>      Сноска. Утратило силу постановлением акимата Южно-Казахстанской области от 06.05.2014 № 104.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сохранены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29 Гражданского кодекса Республики Казахстан (Особенная часть) от 1 июля 1999 года, </w:t>
      </w:r>
      <w:r>
        <w:rPr>
          <w:rFonts w:ascii="Times New Roman"/>
          <w:b w:val="false"/>
          <w:i w:val="false"/>
          <w:color w:val="000000"/>
          <w:sz w:val="28"/>
        </w:rPr>
        <w:t>подпункта 2</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Законами Республики Казахстан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от 1 марта 2011 года № 413 </w:t>
      </w:r>
      <w:r>
        <w:rPr>
          <w:rFonts w:ascii="Times New Roman"/>
          <w:b w:val="false"/>
          <w:i w:val="false"/>
          <w:color w:val="000000"/>
          <w:sz w:val="28"/>
        </w:rPr>
        <w:t>«О государственном имуществе»</w:t>
      </w:r>
      <w:r>
        <w:rPr>
          <w:rFonts w:ascii="Times New Roman"/>
          <w:b w:val="false"/>
          <w:i w:val="false"/>
          <w:color w:val="000000"/>
          <w:sz w:val="28"/>
        </w:rPr>
        <w:t>, распоряжения Премьера-Министра Республики Казахстан от 18 апреля 2011 года </w:t>
      </w:r>
      <w:r>
        <w:rPr>
          <w:rFonts w:ascii="Times New Roman"/>
          <w:b w:val="false"/>
          <w:i w:val="false"/>
          <w:color w:val="000000"/>
          <w:sz w:val="28"/>
        </w:rPr>
        <w:t>№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и в целях повышения эффективности управления областной коммунальной собственностью,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передачи коммунального имущества Южно-Казахстанской области в имущественный наем (аренду).</w:t>
      </w:r>
      <w:r>
        <w:br/>
      </w:r>
      <w:r>
        <w:rPr>
          <w:rFonts w:ascii="Times New Roman"/>
          <w:b w:val="false"/>
          <w:i w:val="false"/>
          <w:color w:val="000000"/>
          <w:sz w:val="28"/>
        </w:rPr>
        <w:t>
</w:t>
      </w:r>
      <w:r>
        <w:rPr>
          <w:rFonts w:ascii="Times New Roman"/>
          <w:b w:val="false"/>
          <w:i w:val="false"/>
          <w:color w:val="000000"/>
          <w:sz w:val="28"/>
        </w:rPr>
        <w:t>
      2. Акиматам районов (городов областного значения) обеспечить предоставление в уполномоченный орган по управлению Южно-Казахстанской областной коммунальной собственностью сводного ежеквартального отчета по предоставлению в имущественный наем (аренду) районного (города областного значения) коммунального имущества не позднее пятого числа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постановление акимата Южно-Казахстанской области от 2 марта 2009 года </w:t>
      </w:r>
      <w:r>
        <w:rPr>
          <w:rFonts w:ascii="Times New Roman"/>
          <w:b w:val="false"/>
          <w:i w:val="false"/>
          <w:color w:val="000000"/>
          <w:sz w:val="28"/>
        </w:rPr>
        <w:t>№ 70</w:t>
      </w:r>
      <w:r>
        <w:rPr>
          <w:rFonts w:ascii="Times New Roman"/>
          <w:b w:val="false"/>
          <w:i w:val="false"/>
          <w:color w:val="000000"/>
          <w:sz w:val="28"/>
        </w:rPr>
        <w:t xml:space="preserve"> «Об утверждении Инструкции по представлению в имущественный наем (аренду) Южно-Казахстанского областного коммунального имущества» (зарегистрировано в Реестре государственной регистрации нормативных правовых актов за № 2004, опубликовано 6 апреля 2009 года в газете «Южный Казахстан»);</w:t>
      </w:r>
      <w:r>
        <w:br/>
      </w:r>
      <w:r>
        <w:rPr>
          <w:rFonts w:ascii="Times New Roman"/>
          <w:b w:val="false"/>
          <w:i w:val="false"/>
          <w:color w:val="000000"/>
          <w:sz w:val="28"/>
        </w:rPr>
        <w:t>
</w:t>
      </w:r>
      <w:r>
        <w:rPr>
          <w:rFonts w:ascii="Times New Roman"/>
          <w:b w:val="false"/>
          <w:i w:val="false"/>
          <w:color w:val="000000"/>
          <w:sz w:val="28"/>
        </w:rPr>
        <w:t>
      2) постановление акимата Южно-Казахстанской области от 12 мая 2010 года </w:t>
      </w:r>
      <w:r>
        <w:rPr>
          <w:rFonts w:ascii="Times New Roman"/>
          <w:b w:val="false"/>
          <w:i w:val="false"/>
          <w:color w:val="000000"/>
          <w:sz w:val="28"/>
        </w:rPr>
        <w:t>№ 187</w:t>
      </w:r>
      <w:r>
        <w:rPr>
          <w:rFonts w:ascii="Times New Roman"/>
          <w:b w:val="false"/>
          <w:i w:val="false"/>
          <w:color w:val="000000"/>
          <w:sz w:val="28"/>
        </w:rPr>
        <w:t xml:space="preserve"> «О внесении изменений и дополнений в постановление акимата Южно-Казахстанской области от 2 марта 2009 года № 70 «Об утверждении Инструкции по представлению в имущественный наем (аренду) Южно-Казахстанского областного коммунального имущества» (зарегистрировано в Реестре государственной регистрации нормативных правовых актов за № 2027, опубликовано 28 мая 2010 года в газете «Южный Казахстан»).</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Южно-Казахстанской области Айтаханова Е.К.</w:t>
      </w:r>
    </w:p>
    <w:bookmarkEnd w:id="0"/>
    <w:p>
      <w:pPr>
        <w:spacing w:after="0"/>
        <w:ind w:left="0"/>
        <w:jc w:val="both"/>
      </w:pPr>
      <w:r>
        <w:rPr>
          <w:rFonts w:ascii="Times New Roman"/>
          <w:b w:val="false"/>
          <w:i/>
          <w:color w:val="000000"/>
          <w:sz w:val="28"/>
        </w:rPr>
        <w:t>      Аким области                               А. Мырзахметов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Первый заместитель акима области           Б. Оспанов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Руководитель аппарата акима области        Б. Жилкишиев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области                  Е. Айтаханов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области                  Б. 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области                  А. Бектаев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Заместитель акима области                  С. Каныбеков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управления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области          Е. Садыр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управления финансов области      Р. Исаева</w:t>
      </w:r>
    </w:p>
    <w:bookmarkStart w:name="z9"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Южно-Казахстанской области</w:t>
      </w:r>
      <w:r>
        <w:br/>
      </w:r>
      <w:r>
        <w:rPr>
          <w:rFonts w:ascii="Times New Roman"/>
          <w:b w:val="false"/>
          <w:i w:val="false"/>
          <w:color w:val="000000"/>
          <w:sz w:val="28"/>
        </w:rPr>
        <w:t xml:space="preserve">
      от «24» февраля 2012 года № </w:t>
      </w:r>
      <w:r>
        <w:rPr>
          <w:rFonts w:ascii="Times New Roman"/>
          <w:b w:val="false"/>
          <w:i w:val="false"/>
          <w:color w:val="000000"/>
          <w:sz w:val="28"/>
          <w:u w:val="single"/>
        </w:rPr>
        <w:t>57</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передачи коммунального имущества Южно-Казахстанской области в имущественный наем (аренду)</w:t>
      </w:r>
    </w:p>
    <w:bookmarkStart w:name="z10"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val="false"/>
          <w:i w:val="false"/>
          <w:color w:val="000000"/>
          <w:sz w:val="28"/>
        </w:rPr>
        <w:t>      1. Настоящие Правила передачи коммунального имущества Южно-Казахстанской области в имущественный наем (аренду) (далее - Правила) разработаны в соответствии с </w:t>
      </w:r>
      <w:r>
        <w:rPr>
          <w:rFonts w:ascii="Times New Roman"/>
          <w:b w:val="false"/>
          <w:i w:val="false"/>
          <w:color w:val="000000"/>
          <w:sz w:val="28"/>
        </w:rPr>
        <w:t>Гражданским кодексом Республики Казахстан</w:t>
      </w:r>
      <w:r>
        <w:rPr>
          <w:rFonts w:ascii="Times New Roman"/>
          <w:b w:val="false"/>
          <w:i w:val="false"/>
          <w:color w:val="000000"/>
          <w:sz w:val="28"/>
        </w:rPr>
        <w:t>, Законом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распоряжением Премьера-Министра Республики Казахстан от 18 апреля 2011 года </w:t>
      </w:r>
      <w:r>
        <w:rPr>
          <w:rFonts w:ascii="Times New Roman"/>
          <w:b w:val="false"/>
          <w:i w:val="false"/>
          <w:color w:val="000000"/>
          <w:sz w:val="28"/>
        </w:rPr>
        <w:t>№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и определяют основные принципы и порядок предоставления в имущественный наем коммунального имущества.</w:t>
      </w:r>
    </w:p>
    <w:bookmarkStart w:name="z11" w:id="3"/>
    <w:p>
      <w:pPr>
        <w:spacing w:after="0"/>
        <w:ind w:left="0"/>
        <w:jc w:val="left"/>
      </w:pPr>
      <w:r>
        <w:rPr>
          <w:rFonts w:ascii="Times New Roman"/>
          <w:b/>
          <w:i w:val="false"/>
          <w:color w:val="000000"/>
        </w:rPr>
        <w:t xml:space="preserve"> 
      Глава 2. Понятия, используемые в Правилах</w:t>
      </w:r>
    </w:p>
    <w:bookmarkEnd w:id="3"/>
    <w:p>
      <w:pPr>
        <w:spacing w:after="0"/>
        <w:ind w:left="0"/>
        <w:jc w:val="both"/>
      </w:pP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наниматель - сторона в договоре имущественного найма (аренды), получившая во временное владение и пользование коммунальное имущество на определенный срок, за определенную плату и на определенных в договоре условиях;</w:t>
      </w:r>
      <w:r>
        <w:br/>
      </w:r>
      <w:r>
        <w:rPr>
          <w:rFonts w:ascii="Times New Roman"/>
          <w:b w:val="false"/>
          <w:i w:val="false"/>
          <w:color w:val="000000"/>
          <w:sz w:val="28"/>
        </w:rPr>
        <w:t>
      наймодатель - сторона в договоре имущественного найма (аренды), уполномоченная выступать от имени собственника (уполномоченный орган по управлению коммунальной собственностью);</w:t>
      </w:r>
      <w:r>
        <w:br/>
      </w:r>
      <w:r>
        <w:rPr>
          <w:rFonts w:ascii="Times New Roman"/>
          <w:b w:val="false"/>
          <w:i w:val="false"/>
          <w:color w:val="000000"/>
          <w:sz w:val="28"/>
        </w:rPr>
        <w:t>
      имущественный найм (аренда) - предоставление наймодателем нанимателю за плату коммунального имущества во временное владение и пользование;</w:t>
      </w:r>
      <w:r>
        <w:br/>
      </w:r>
      <w:r>
        <w:rPr>
          <w:rFonts w:ascii="Times New Roman"/>
          <w:b w:val="false"/>
          <w:i w:val="false"/>
          <w:color w:val="000000"/>
          <w:sz w:val="28"/>
        </w:rPr>
        <w:t>
      объект имущественного найма (аренды) – объект коммунального имущества, находящегося на балансе коммунальных юридических лиц;</w:t>
      </w:r>
      <w:r>
        <w:br/>
      </w:r>
      <w:r>
        <w:rPr>
          <w:rFonts w:ascii="Times New Roman"/>
          <w:b w:val="false"/>
          <w:i w:val="false"/>
          <w:color w:val="000000"/>
          <w:sz w:val="28"/>
        </w:rPr>
        <w:t>
      договор имущественного найма (аренды) - договор, по которому наймодатель обязуется предоставить нанимателю коммунальное имущество за плату во временное владение и пользование;</w:t>
      </w:r>
      <w:r>
        <w:br/>
      </w:r>
      <w:r>
        <w:rPr>
          <w:rFonts w:ascii="Times New Roman"/>
          <w:b w:val="false"/>
          <w:i w:val="false"/>
          <w:color w:val="000000"/>
          <w:sz w:val="28"/>
        </w:rPr>
        <w:t>
      коммунальное имущество – имущество административно - территориальных единиц;</w:t>
      </w:r>
      <w:r>
        <w:br/>
      </w:r>
      <w:r>
        <w:rPr>
          <w:rFonts w:ascii="Times New Roman"/>
          <w:b w:val="false"/>
          <w:i w:val="false"/>
          <w:color w:val="000000"/>
          <w:sz w:val="28"/>
        </w:rPr>
        <w:t>
      государственные юридические лица – государственные предприятия и государственные учреждения;</w:t>
      </w:r>
      <w:r>
        <w:br/>
      </w:r>
      <w:r>
        <w:rPr>
          <w:rFonts w:ascii="Times New Roman"/>
          <w:b w:val="false"/>
          <w:i w:val="false"/>
          <w:color w:val="000000"/>
          <w:sz w:val="28"/>
        </w:rPr>
        <w:t>
      государственное имущество – республиканское и коммунальное имущество;</w:t>
      </w:r>
      <w:r>
        <w:br/>
      </w:r>
      <w:r>
        <w:rPr>
          <w:rFonts w:ascii="Times New Roman"/>
          <w:b w:val="false"/>
          <w:i w:val="false"/>
          <w:color w:val="000000"/>
          <w:sz w:val="28"/>
        </w:rPr>
        <w:t>
      тендер – форма проведения конкурса, при котором участники заявляют свои предложения;</w:t>
      </w:r>
      <w:r>
        <w:br/>
      </w:r>
      <w:r>
        <w:rPr>
          <w:rFonts w:ascii="Times New Roman"/>
          <w:b w:val="false"/>
          <w:i w:val="false"/>
          <w:color w:val="000000"/>
          <w:sz w:val="28"/>
        </w:rPr>
        <w:t>
      организатор тендера - лицо, уполномоченное наймодателем на проведение тендера по предоставлению объектов коммунального имущества в имущественный наем (аренду);</w:t>
      </w:r>
      <w:r>
        <w:br/>
      </w:r>
      <w:r>
        <w:rPr>
          <w:rFonts w:ascii="Times New Roman"/>
          <w:b w:val="false"/>
          <w:i w:val="false"/>
          <w:color w:val="000000"/>
          <w:sz w:val="28"/>
        </w:rPr>
        <w:t>
      балансодержатель - организация, имеющая во владении (на балансе) коммунальное имущество.</w:t>
      </w:r>
    </w:p>
    <w:bookmarkStart w:name="z12" w:id="4"/>
    <w:p>
      <w:pPr>
        <w:spacing w:after="0"/>
        <w:ind w:left="0"/>
        <w:jc w:val="left"/>
      </w:pPr>
      <w:r>
        <w:rPr>
          <w:rFonts w:ascii="Times New Roman"/>
          <w:b/>
          <w:i w:val="false"/>
          <w:color w:val="000000"/>
        </w:rPr>
        <w:t xml:space="preserve"> 
      Глава 3. Порядок проведения тендера       1. Основные положения</w:t>
      </w:r>
    </w:p>
    <w:bookmarkEnd w:id="4"/>
    <w:p>
      <w:pPr>
        <w:spacing w:after="0"/>
        <w:ind w:left="0"/>
        <w:jc w:val="both"/>
      </w:pPr>
      <w:r>
        <w:rPr>
          <w:rFonts w:ascii="Times New Roman"/>
          <w:b w:val="false"/>
          <w:i w:val="false"/>
          <w:color w:val="000000"/>
          <w:sz w:val="28"/>
        </w:rPr>
        <w:t>      3. Предоставление в имущественный наем (аренду коммунального имущества производится на тендерной основе, за исключением случаев:</w:t>
      </w:r>
      <w:r>
        <w:br/>
      </w:r>
      <w:r>
        <w:rPr>
          <w:rFonts w:ascii="Times New Roman"/>
          <w:b w:val="false"/>
          <w:i w:val="false"/>
          <w:color w:val="000000"/>
          <w:sz w:val="28"/>
        </w:rPr>
        <w:t>
      1) предоставления имущества в имущественный наем (аренду) государственным юридическим лицам, а также юридическим лицам со 100 % участием государства в уставном капитале (АО, ТОО);</w:t>
      </w:r>
      <w:r>
        <w:br/>
      </w:r>
      <w:r>
        <w:rPr>
          <w:rFonts w:ascii="Times New Roman"/>
          <w:b w:val="false"/>
          <w:i w:val="false"/>
          <w:color w:val="000000"/>
          <w:sz w:val="28"/>
        </w:rPr>
        <w:t>
      2) предоставления помещений для размещения некоммерческих организаций, деятельность которых направлена на охрану здоровья граждан, а также на благотворительные и образовательные цели на срок не более трех месяцев;</w:t>
      </w:r>
      <w:r>
        <w:br/>
      </w:r>
      <w:r>
        <w:rPr>
          <w:rFonts w:ascii="Times New Roman"/>
          <w:b w:val="false"/>
          <w:i w:val="false"/>
          <w:color w:val="000000"/>
          <w:sz w:val="28"/>
        </w:rPr>
        <w:t>
      3) предоставления в имущественный наем (аренду) оборудования балансовой стоимостью не более 150-кратного размера минимального расчетного показателя, зданий и помещений на срок не более одного месяца для проведения курсовых занятий, конференций, семинаров, концертов, спортивных и иных подобных мероприятий, осуществляемого балансодержателями с письменного согласия Наймодателя;</w:t>
      </w:r>
      <w:r>
        <w:br/>
      </w:r>
      <w:r>
        <w:rPr>
          <w:rFonts w:ascii="Times New Roman"/>
          <w:b w:val="false"/>
          <w:i w:val="false"/>
          <w:color w:val="000000"/>
          <w:sz w:val="28"/>
        </w:rPr>
        <w:t>
      4) предоставления в имущественный наем (аренду) имущества на срок до трех месяцев до проведения тендера нанимателю, арендуемого данный объект;</w:t>
      </w:r>
      <w:r>
        <w:br/>
      </w:r>
      <w:r>
        <w:rPr>
          <w:rFonts w:ascii="Times New Roman"/>
          <w:b w:val="false"/>
          <w:i w:val="false"/>
          <w:color w:val="000000"/>
          <w:sz w:val="28"/>
        </w:rPr>
        <w:t>
      5) предоставления в имущественный наем (аренду) помещений площадью до 50 квадратных метров;</w:t>
      </w:r>
      <w:r>
        <w:br/>
      </w:r>
      <w:r>
        <w:rPr>
          <w:rFonts w:ascii="Times New Roman"/>
          <w:b w:val="false"/>
          <w:i w:val="false"/>
          <w:color w:val="000000"/>
          <w:sz w:val="28"/>
        </w:rPr>
        <w:t>
      6) предоставления имущества в имущественный найм (аренду) лицам, являющимся победителями государственных закупок, определенных согласно Закона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xml:space="preserve"> для организации горячего питания в государственных организациях образования.</w:t>
      </w:r>
      <w:r>
        <w:br/>
      </w:r>
      <w:r>
        <w:rPr>
          <w:rFonts w:ascii="Times New Roman"/>
          <w:b w:val="false"/>
          <w:i w:val="false"/>
          <w:color w:val="000000"/>
          <w:sz w:val="28"/>
        </w:rPr>
        <w:t>
      4. В случае подачи двух и более заявок на предоставление в имущественный наем (аренду) объектов, предусмотренных подпунктами 3) и 5) пункта 3 настоящих Правил, передача их в имущественный наем осуществляется с проведением тендера в соответствии с настоящими Правилами.</w:t>
      </w:r>
      <w:r>
        <w:br/>
      </w:r>
      <w:r>
        <w:rPr>
          <w:rFonts w:ascii="Times New Roman"/>
          <w:b w:val="false"/>
          <w:i w:val="false"/>
          <w:color w:val="000000"/>
          <w:sz w:val="28"/>
        </w:rPr>
        <w:t>
      5. Сдача в имущественный наем (аренду) объектов коммунального имущества осуществляется Наймодателем по предложению балансодержателя объекта и по согласованию с органом, осуществляющим управление предприятием (для объектов коммунальных предприятий).</w:t>
      </w:r>
      <w:r>
        <w:br/>
      </w:r>
      <w:r>
        <w:rPr>
          <w:rFonts w:ascii="Times New Roman"/>
          <w:b w:val="false"/>
          <w:i w:val="false"/>
          <w:color w:val="000000"/>
          <w:sz w:val="28"/>
        </w:rPr>
        <w:t>
      6. Исполнительные органы, коммунальные государственные учреждения и предприятия один раз в полугодие, не позднее 25-го числа последнего месяца отчетного периода, представляют Наймодателю аналитическую информацию о свободных помещениях, в которой указываются месторасположение, площадь помещений.</w:t>
      </w:r>
      <w:r>
        <w:br/>
      </w:r>
      <w:r>
        <w:rPr>
          <w:rFonts w:ascii="Times New Roman"/>
          <w:b w:val="false"/>
          <w:i w:val="false"/>
          <w:color w:val="000000"/>
          <w:sz w:val="28"/>
        </w:rPr>
        <w:t>
      7. При проведении тендера наймодатель на основе предложенных им исходных условий заключает договор с тем из участников тендера, который предложит наибольшую арендную плату за предоставляемый в имущественный наем (аренду) объект.</w:t>
      </w:r>
    </w:p>
    <w:bookmarkStart w:name="z13" w:id="5"/>
    <w:p>
      <w:pPr>
        <w:spacing w:after="0"/>
        <w:ind w:left="0"/>
        <w:jc w:val="left"/>
      </w:pPr>
      <w:r>
        <w:rPr>
          <w:rFonts w:ascii="Times New Roman"/>
          <w:b/>
          <w:i w:val="false"/>
          <w:color w:val="000000"/>
        </w:rPr>
        <w:t xml:space="preserve"> 
      2. Тендерная документация</w:t>
      </w:r>
    </w:p>
    <w:bookmarkEnd w:id="5"/>
    <w:p>
      <w:pPr>
        <w:spacing w:after="0"/>
        <w:ind w:left="0"/>
        <w:jc w:val="both"/>
      </w:pPr>
      <w:r>
        <w:rPr>
          <w:rFonts w:ascii="Times New Roman"/>
          <w:b w:val="false"/>
          <w:i w:val="false"/>
          <w:color w:val="000000"/>
          <w:sz w:val="28"/>
        </w:rPr>
        <w:t>      8. Для проведения тендера Наймодателем создается комиссия, в состав которой включаются представители Наймодателя и балансодержателя. Общее количество членов тендерной комиссии должно составлять нечетное число и быть не менее пяти человек.</w:t>
      </w:r>
      <w:r>
        <w:br/>
      </w:r>
      <w:r>
        <w:rPr>
          <w:rFonts w:ascii="Times New Roman"/>
          <w:b w:val="false"/>
          <w:i w:val="false"/>
          <w:color w:val="000000"/>
          <w:sz w:val="28"/>
        </w:rPr>
        <w:t>
      Председателем тендерной комиссии должно быть определено должностное лицо не ниже заместителя первого руководителя организатора тендера.</w:t>
      </w:r>
      <w:r>
        <w:br/>
      </w:r>
      <w:r>
        <w:rPr>
          <w:rFonts w:ascii="Times New Roman"/>
          <w:b w:val="false"/>
          <w:i w:val="false"/>
          <w:color w:val="000000"/>
          <w:sz w:val="28"/>
        </w:rPr>
        <w:t>
      9. Заседания комиссии являются правомочными, если на них присутствуют не менее двух третей от общего числа членов комиссии.</w:t>
      </w:r>
      <w:r>
        <w:br/>
      </w:r>
      <w:r>
        <w:rPr>
          <w:rFonts w:ascii="Times New Roman"/>
          <w:b w:val="false"/>
          <w:i w:val="false"/>
          <w:color w:val="000000"/>
          <w:sz w:val="28"/>
        </w:rPr>
        <w:t>
      Решения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w:t>
      </w:r>
      <w:r>
        <w:br/>
      </w:r>
      <w:r>
        <w:rPr>
          <w:rFonts w:ascii="Times New Roman"/>
          <w:b w:val="false"/>
          <w:i w:val="false"/>
          <w:color w:val="000000"/>
          <w:sz w:val="28"/>
        </w:rPr>
        <w:t>
      10. Секретарь тендерной комиссии не является членом тендерной комиссии и не имеет права голоса при принятии тендерной комиссией решений.</w:t>
      </w:r>
      <w:r>
        <w:br/>
      </w:r>
      <w:r>
        <w:rPr>
          <w:rFonts w:ascii="Times New Roman"/>
          <w:b w:val="false"/>
          <w:i w:val="false"/>
          <w:color w:val="000000"/>
          <w:sz w:val="28"/>
        </w:rPr>
        <w:t>
      Секретарь тендерной комиссии ведет журнал регистрации поступивших заявок на участие в тендере, оформляет протоколы заседаний тендерной комиссии.</w:t>
      </w:r>
      <w:r>
        <w:br/>
      </w:r>
      <w:r>
        <w:rPr>
          <w:rFonts w:ascii="Times New Roman"/>
          <w:b w:val="false"/>
          <w:i w:val="false"/>
          <w:color w:val="000000"/>
          <w:sz w:val="28"/>
        </w:rPr>
        <w:t>
      11. Наймодатель разрабатывает условия тендера, основным из которых является размер стартовой ставки арендной платы, рассчитываемый в соответствии с приложением 1 к настоящим Правилам.</w:t>
      </w:r>
      <w:r>
        <w:br/>
      </w:r>
      <w:r>
        <w:rPr>
          <w:rFonts w:ascii="Times New Roman"/>
          <w:b w:val="false"/>
          <w:i w:val="false"/>
          <w:color w:val="000000"/>
          <w:sz w:val="28"/>
        </w:rPr>
        <w:t>
      12. Наймодатель размещает на интернет-ресурсе наймодателя и/или публикует в средствах массовой информации на государственном и русском языках информационное сообщение об объектах, предлагаемых в имущественный наем (аренду) не позднее, чем за пятнадцать календарных дней до объявленной даты проведения тендера.</w:t>
      </w:r>
      <w:r>
        <w:br/>
      </w:r>
      <w:r>
        <w:rPr>
          <w:rFonts w:ascii="Times New Roman"/>
          <w:b w:val="false"/>
          <w:i w:val="false"/>
          <w:color w:val="000000"/>
          <w:sz w:val="28"/>
        </w:rPr>
        <w:t>
      Информационное сообщение о проведении тендера должно включать следующие сведения:</w:t>
      </w:r>
      <w:r>
        <w:br/>
      </w:r>
      <w:r>
        <w:rPr>
          <w:rFonts w:ascii="Times New Roman"/>
          <w:b w:val="false"/>
          <w:i w:val="false"/>
          <w:color w:val="000000"/>
          <w:sz w:val="28"/>
        </w:rPr>
        <w:t>
      1) информация об объекте в имущественный наем (аренду), включая его местонахождение, а также наименование и адрес организации, на балансе которой он находится;</w:t>
      </w:r>
      <w:r>
        <w:br/>
      </w:r>
      <w:r>
        <w:rPr>
          <w:rFonts w:ascii="Times New Roman"/>
          <w:b w:val="false"/>
          <w:i w:val="false"/>
          <w:color w:val="000000"/>
          <w:sz w:val="28"/>
        </w:rPr>
        <w:t>
      2) срок имущественного найма;</w:t>
      </w:r>
      <w:r>
        <w:br/>
      </w:r>
      <w:r>
        <w:rPr>
          <w:rFonts w:ascii="Times New Roman"/>
          <w:b w:val="false"/>
          <w:i w:val="false"/>
          <w:color w:val="000000"/>
          <w:sz w:val="28"/>
        </w:rPr>
        <w:t>
      3) стартовая ставка арендной платы за месяц;</w:t>
      </w:r>
      <w:r>
        <w:br/>
      </w:r>
      <w:r>
        <w:rPr>
          <w:rFonts w:ascii="Times New Roman"/>
          <w:b w:val="false"/>
          <w:i w:val="false"/>
          <w:color w:val="000000"/>
          <w:sz w:val="28"/>
        </w:rPr>
        <w:t>
      4) дата, время и место проведения тендера;</w:t>
      </w:r>
      <w:r>
        <w:br/>
      </w:r>
      <w:r>
        <w:rPr>
          <w:rFonts w:ascii="Times New Roman"/>
          <w:b w:val="false"/>
          <w:i w:val="false"/>
          <w:color w:val="000000"/>
          <w:sz w:val="28"/>
        </w:rPr>
        <w:t>
      5) сроки принятия заявок на участие в тендере;</w:t>
      </w:r>
      <w:r>
        <w:br/>
      </w:r>
      <w:r>
        <w:rPr>
          <w:rFonts w:ascii="Times New Roman"/>
          <w:b w:val="false"/>
          <w:i w:val="false"/>
          <w:color w:val="000000"/>
          <w:sz w:val="28"/>
        </w:rPr>
        <w:t>
      6) сумма гарантийного взноса;</w:t>
      </w:r>
      <w:r>
        <w:br/>
      </w:r>
      <w:r>
        <w:rPr>
          <w:rFonts w:ascii="Times New Roman"/>
          <w:b w:val="false"/>
          <w:i w:val="false"/>
          <w:color w:val="000000"/>
          <w:sz w:val="28"/>
        </w:rPr>
        <w:t>
      7) другая информация по усмотрению наймодателя.</w:t>
      </w:r>
      <w:r>
        <w:br/>
      </w:r>
      <w:r>
        <w:rPr>
          <w:rFonts w:ascii="Times New Roman"/>
          <w:b w:val="false"/>
          <w:i w:val="false"/>
          <w:color w:val="000000"/>
          <w:sz w:val="28"/>
        </w:rPr>
        <w:t>
      13. Условия проведения тендера и критерии выбора победителя размещаются на интернет-ресурсе наймодателя.</w:t>
      </w:r>
      <w:r>
        <w:br/>
      </w:r>
      <w:r>
        <w:rPr>
          <w:rFonts w:ascii="Times New Roman"/>
          <w:b w:val="false"/>
          <w:i w:val="false"/>
          <w:color w:val="000000"/>
          <w:sz w:val="28"/>
        </w:rPr>
        <w:t>
      14. Расходы на организацию и проведение тендеров осуществляются за счет средств соответствующих бюджетов.</w:t>
      </w:r>
      <w:r>
        <w:br/>
      </w:r>
      <w:r>
        <w:rPr>
          <w:rFonts w:ascii="Times New Roman"/>
          <w:b w:val="false"/>
          <w:i w:val="false"/>
          <w:color w:val="000000"/>
          <w:sz w:val="28"/>
        </w:rPr>
        <w:t>
      15.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заявки и предоставляемых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проект договора имущественного найма (аренду);</w:t>
      </w:r>
      <w:r>
        <w:br/>
      </w:r>
      <w:r>
        <w:rPr>
          <w:rFonts w:ascii="Times New Roman"/>
          <w:b w:val="false"/>
          <w:i w:val="false"/>
          <w:color w:val="000000"/>
          <w:sz w:val="28"/>
        </w:rPr>
        <w:t>
      5) форму заявки на участие в тендере.</w:t>
      </w:r>
      <w:r>
        <w:br/>
      </w:r>
      <w:r>
        <w:rPr>
          <w:rFonts w:ascii="Times New Roman"/>
          <w:b w:val="false"/>
          <w:i w:val="false"/>
          <w:color w:val="000000"/>
          <w:sz w:val="28"/>
        </w:rPr>
        <w:t>
      16. Регистрация участников тендера производится секретарем тендерной комиссии со дня публикации информационного сообщения о проведении тендера и заканчивается за один рабочий день до проведения тендера.</w:t>
      </w:r>
      <w:r>
        <w:br/>
      </w:r>
      <w:r>
        <w:rPr>
          <w:rFonts w:ascii="Times New Roman"/>
          <w:b w:val="false"/>
          <w:i w:val="false"/>
          <w:color w:val="000000"/>
          <w:sz w:val="28"/>
        </w:rPr>
        <w:t>
      17. После публикации информационного сообщения о проведении тендера обеспечивается свободный доступ всем желающим к информации об объектах и условиях проведения тендера.</w:t>
      </w:r>
    </w:p>
    <w:bookmarkStart w:name="z14" w:id="6"/>
    <w:p>
      <w:pPr>
        <w:spacing w:after="0"/>
        <w:ind w:left="0"/>
        <w:jc w:val="left"/>
      </w:pPr>
      <w:r>
        <w:rPr>
          <w:rFonts w:ascii="Times New Roman"/>
          <w:b/>
          <w:i w:val="false"/>
          <w:color w:val="000000"/>
        </w:rPr>
        <w:t xml:space="preserve"> 
      3. Заявка на участие в тендере</w:t>
      </w:r>
    </w:p>
    <w:bookmarkEnd w:id="6"/>
    <w:p>
      <w:pPr>
        <w:spacing w:after="0"/>
        <w:ind w:left="0"/>
        <w:jc w:val="both"/>
      </w:pPr>
      <w:r>
        <w:rPr>
          <w:rFonts w:ascii="Times New Roman"/>
          <w:b w:val="false"/>
          <w:i w:val="false"/>
          <w:color w:val="000000"/>
          <w:sz w:val="28"/>
        </w:rPr>
        <w:t>      18. В тендере могут участвовать как физические, так и юридические лица.</w:t>
      </w:r>
      <w:r>
        <w:br/>
      </w:r>
      <w:r>
        <w:rPr>
          <w:rFonts w:ascii="Times New Roman"/>
          <w:b w:val="false"/>
          <w:i w:val="false"/>
          <w:color w:val="000000"/>
          <w:sz w:val="28"/>
        </w:rPr>
        <w:t>
      19. Участник, изъявивший желание участвовать на тендере, обязан внести гарантийный взнос, гарантирующий, что он не отзовет или не изменит свою заявку после окончательного срока предоставления заявок, а также заключит, в случае признания его заявки выигравшей, договор о предоставлении в имущественный наем (аренду) объекта.</w:t>
      </w:r>
      <w:r>
        <w:br/>
      </w:r>
      <w:r>
        <w:rPr>
          <w:rFonts w:ascii="Times New Roman"/>
          <w:b w:val="false"/>
          <w:i w:val="false"/>
          <w:color w:val="000000"/>
          <w:sz w:val="28"/>
        </w:rPr>
        <w:t>
      20. Гарантийный взнос вносится участником на соответствующий счет организатора тендера. При этом размер гарантийного взноса для всех участников тендера должен быть одинаковым.</w:t>
      </w:r>
      <w:r>
        <w:br/>
      </w:r>
      <w:r>
        <w:rPr>
          <w:rFonts w:ascii="Times New Roman"/>
          <w:b w:val="false"/>
          <w:i w:val="false"/>
          <w:color w:val="000000"/>
          <w:sz w:val="28"/>
        </w:rPr>
        <w:t>
      Гарантийный взнос рассчитывается в размере 10 процентов от стартовой суммы объектов передаваемых в имущественный наем.</w:t>
      </w:r>
      <w:r>
        <w:br/>
      </w:r>
      <w:r>
        <w:rPr>
          <w:rFonts w:ascii="Times New Roman"/>
          <w:b w:val="false"/>
          <w:i w:val="false"/>
          <w:color w:val="000000"/>
          <w:sz w:val="28"/>
        </w:rPr>
        <w:t>
      21.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приложении 4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2) ценовое предложение – предложение о цене найма за объект, в письменном виде заверенной подписью и печатью (для физического лица, если таковая имеется), в отдельном от других документов запечатанном конверте с указанием адреса потенциального участника и текста «КОНКУРС ПО ОБЪЕКТУ» (указать название объекта) и «НЕ ВСКРЫВАТЬ ДО»: (указать дату и время вскрытия конверта) по форме согласно приложению 5 к настоящим Правилам;</w:t>
      </w:r>
      <w:r>
        <w:br/>
      </w:r>
      <w:r>
        <w:rPr>
          <w:rFonts w:ascii="Times New Roman"/>
          <w:b w:val="false"/>
          <w:i w:val="false"/>
          <w:color w:val="000000"/>
          <w:sz w:val="28"/>
        </w:rPr>
        <w:t>
      3) для юридических лиц – нотариально заверенные копии свидетельства о регистрации юридического лица; устава; учредительный договор; свидетельство налогоплательщика Республики Казахстан; документ, подтверждающий внесение гарантийного взноса;</w:t>
      </w:r>
      <w:r>
        <w:br/>
      </w:r>
      <w:r>
        <w:rPr>
          <w:rFonts w:ascii="Times New Roman"/>
          <w:b w:val="false"/>
          <w:i w:val="false"/>
          <w:color w:val="000000"/>
          <w:sz w:val="28"/>
        </w:rPr>
        <w:t>
      4) для физических лиц – нотариально заверенные копии свидетельства о государственной регистрации индивидуального предпринимателя; документ, удостоверяющего личность физического лица; свидетельство налогоплательщика Республики Казахстан; документ, подтверждающий внесение гарантийного взноса;</w:t>
      </w:r>
      <w:r>
        <w:br/>
      </w:r>
      <w:r>
        <w:rPr>
          <w:rFonts w:ascii="Times New Roman"/>
          <w:b w:val="false"/>
          <w:i w:val="false"/>
          <w:color w:val="000000"/>
          <w:sz w:val="28"/>
        </w:rPr>
        <w:t>
      5) справка налогового органа об отсутствии налоговой задолженности на момент подачи заявки.</w:t>
      </w:r>
      <w:r>
        <w:br/>
      </w:r>
      <w:r>
        <w:rPr>
          <w:rFonts w:ascii="Times New Roman"/>
          <w:b w:val="false"/>
          <w:i w:val="false"/>
          <w:color w:val="000000"/>
          <w:sz w:val="28"/>
        </w:rPr>
        <w:t>
      22. Заявка на участие в тендере составляется в соответствии с требованиями и условиями, определенными в тендерной документации. Заявка принимается в двойных конвертах. Во внешнем конверте должны содержаться документы, перечисленные в пунктах 21 настоящих Правил. Во внутреннем конверте должны содержаться предложения претендента. Внутренний конверт на момент подачи заявки должен быть закрыт и опечатан претендентом.</w:t>
      </w:r>
      <w:r>
        <w:br/>
      </w:r>
      <w:r>
        <w:rPr>
          <w:rFonts w:ascii="Times New Roman"/>
          <w:b w:val="false"/>
          <w:i w:val="false"/>
          <w:color w:val="000000"/>
          <w:sz w:val="28"/>
        </w:rPr>
        <w:t>
      23. При приеме заявки на участие в тендере секретарь тендерной комиссии проверяет наличие документов за исключением данных содержащихся во внутреннем конверте. В случае если документы не соответствуют требованиям, указанных в пункте 21 настоящих Правил, секретарь тендерной комиссии отказывает в приеме и регистрации заявки.</w:t>
      </w:r>
      <w:r>
        <w:br/>
      </w:r>
      <w:r>
        <w:rPr>
          <w:rFonts w:ascii="Times New Roman"/>
          <w:b w:val="false"/>
          <w:i w:val="false"/>
          <w:color w:val="000000"/>
          <w:sz w:val="28"/>
        </w:rPr>
        <w:t>
      24. Заявка на участие в тендере за исключением подпункта 2 пункта 21 настоящих Правил (в прошитом виде, с пронумерованными страницами, последняя страница заверенная подписью и печатью потенциального участника (для физического лица, если таковая имеется) предоставляется в отдельном не запечатанном конверте с указанием адреса потенциального участника, которые принимаются для регистрации секретарем тендерной комиссии. Регистрация лиц, желающих принять участие в тендере, отражается в журнале регистрации.</w:t>
      </w:r>
      <w:r>
        <w:br/>
      </w:r>
      <w:r>
        <w:rPr>
          <w:rFonts w:ascii="Times New Roman"/>
          <w:b w:val="false"/>
          <w:i w:val="false"/>
          <w:color w:val="000000"/>
          <w:sz w:val="28"/>
        </w:rPr>
        <w:t>
      25. Сведения об участниках тендера не подлежат оглашению до начала тендера.</w:t>
      </w:r>
      <w:r>
        <w:br/>
      </w:r>
      <w:r>
        <w:rPr>
          <w:rFonts w:ascii="Times New Roman"/>
          <w:b w:val="false"/>
          <w:i w:val="false"/>
          <w:color w:val="000000"/>
          <w:sz w:val="28"/>
        </w:rPr>
        <w:t>
      26. Комиссия вправе отклонить заявку на участие в тендере в следующих случаях:</w:t>
      </w:r>
      <w:r>
        <w:br/>
      </w:r>
      <w:r>
        <w:rPr>
          <w:rFonts w:ascii="Times New Roman"/>
          <w:b w:val="false"/>
          <w:i w:val="false"/>
          <w:color w:val="000000"/>
          <w:sz w:val="28"/>
        </w:rPr>
        <w:t>
      1) предоставление участником тендера недостоверных сведений о себе;</w:t>
      </w:r>
      <w:r>
        <w:br/>
      </w:r>
      <w:r>
        <w:rPr>
          <w:rFonts w:ascii="Times New Roman"/>
          <w:b w:val="false"/>
          <w:i w:val="false"/>
          <w:color w:val="000000"/>
          <w:sz w:val="28"/>
        </w:rPr>
        <w:t>
      2) ненадлежащим образом оформлена доверенность (для представителя);</w:t>
      </w:r>
      <w:r>
        <w:br/>
      </w:r>
      <w:r>
        <w:rPr>
          <w:rFonts w:ascii="Times New Roman"/>
          <w:b w:val="false"/>
          <w:i w:val="false"/>
          <w:color w:val="000000"/>
          <w:sz w:val="28"/>
        </w:rPr>
        <w:t>
      3) отсутствие документов, подтверждающих внесение гарантийного взноса;</w:t>
      </w:r>
      <w:r>
        <w:br/>
      </w:r>
      <w:r>
        <w:rPr>
          <w:rFonts w:ascii="Times New Roman"/>
          <w:b w:val="false"/>
          <w:i w:val="false"/>
          <w:color w:val="000000"/>
          <w:sz w:val="28"/>
        </w:rPr>
        <w:t>
      4) подача заявки с нарушением установленных сроков;</w:t>
      </w:r>
      <w:r>
        <w:br/>
      </w:r>
      <w:r>
        <w:rPr>
          <w:rFonts w:ascii="Times New Roman"/>
          <w:b w:val="false"/>
          <w:i w:val="false"/>
          <w:color w:val="000000"/>
          <w:sz w:val="28"/>
        </w:rPr>
        <w:t>
      5) если участник тендера, являясь победителем иных предыдущих тендеров, не выполнил обязательства по заключению и исполнению договоров в имущественный наем (аренду) коммунального имущества.</w:t>
      </w:r>
      <w:r>
        <w:br/>
      </w:r>
      <w:r>
        <w:rPr>
          <w:rFonts w:ascii="Times New Roman"/>
          <w:b w:val="false"/>
          <w:i w:val="false"/>
          <w:color w:val="000000"/>
          <w:sz w:val="28"/>
        </w:rPr>
        <w:t>
      Отклонение заявки по иным основаниям не допускается.</w:t>
      </w:r>
      <w:r>
        <w:br/>
      </w:r>
      <w:r>
        <w:rPr>
          <w:rFonts w:ascii="Times New Roman"/>
          <w:b w:val="false"/>
          <w:i w:val="false"/>
          <w:color w:val="000000"/>
          <w:sz w:val="28"/>
        </w:rPr>
        <w:t>
      27. В случае предоставления недостоверной информации участник тендера не допускается к участию в тендерах в течение одного года с момента установления такого факта.</w:t>
      </w:r>
      <w:r>
        <w:br/>
      </w:r>
      <w:r>
        <w:rPr>
          <w:rFonts w:ascii="Times New Roman"/>
          <w:b w:val="false"/>
          <w:i w:val="false"/>
          <w:color w:val="000000"/>
          <w:sz w:val="28"/>
        </w:rPr>
        <w:t>
      28. Участник тендера имеет право:</w:t>
      </w:r>
      <w:r>
        <w:br/>
      </w:r>
      <w:r>
        <w:rPr>
          <w:rFonts w:ascii="Times New Roman"/>
          <w:b w:val="false"/>
          <w:i w:val="false"/>
          <w:color w:val="000000"/>
          <w:sz w:val="28"/>
        </w:rPr>
        <w:t>
      1) бесплатно получать сведения об объекте, сдаваемом в имущественный наем (аренду);</w:t>
      </w:r>
      <w:r>
        <w:br/>
      </w:r>
      <w:r>
        <w:rPr>
          <w:rFonts w:ascii="Times New Roman"/>
          <w:b w:val="false"/>
          <w:i w:val="false"/>
          <w:color w:val="000000"/>
          <w:sz w:val="28"/>
        </w:rPr>
        <w:t>
      2) предварительно осмотреть объект;</w:t>
      </w:r>
      <w:r>
        <w:br/>
      </w:r>
      <w:r>
        <w:rPr>
          <w:rFonts w:ascii="Times New Roman"/>
          <w:b w:val="false"/>
          <w:i w:val="false"/>
          <w:color w:val="000000"/>
          <w:sz w:val="28"/>
        </w:rPr>
        <w:t>
      3) ознакомиться с условиями проекта договора имущественного найма (аренды);</w:t>
      </w:r>
      <w:r>
        <w:br/>
      </w:r>
      <w:r>
        <w:rPr>
          <w:rFonts w:ascii="Times New Roman"/>
          <w:b w:val="false"/>
          <w:i w:val="false"/>
          <w:color w:val="000000"/>
          <w:sz w:val="28"/>
        </w:rPr>
        <w:t>
      4) участвовать в тендере лично или через своих представителей на основании надлежащим образом оформленной доверенности;</w:t>
      </w:r>
      <w:r>
        <w:br/>
      </w:r>
      <w:r>
        <w:rPr>
          <w:rFonts w:ascii="Times New Roman"/>
          <w:b w:val="false"/>
          <w:i w:val="false"/>
          <w:color w:val="000000"/>
          <w:sz w:val="28"/>
        </w:rPr>
        <w:t>
      5) отозвать свою заявку на участие в тендере за сутки до его начала, сообщив об этом письменно наймодателя;</w:t>
      </w:r>
      <w:r>
        <w:br/>
      </w:r>
      <w:r>
        <w:rPr>
          <w:rFonts w:ascii="Times New Roman"/>
          <w:b w:val="false"/>
          <w:i w:val="false"/>
          <w:color w:val="000000"/>
          <w:sz w:val="28"/>
        </w:rPr>
        <w:t>
      6) обращаться в суд при нарушении его прав.</w:t>
      </w:r>
    </w:p>
    <w:bookmarkStart w:name="z15" w:id="7"/>
    <w:p>
      <w:pPr>
        <w:spacing w:after="0"/>
        <w:ind w:left="0"/>
        <w:jc w:val="left"/>
      </w:pPr>
      <w:r>
        <w:rPr>
          <w:rFonts w:ascii="Times New Roman"/>
          <w:b/>
          <w:i w:val="false"/>
          <w:color w:val="000000"/>
        </w:rPr>
        <w:t xml:space="preserve">       
4. Процедура тендера</w:t>
      </w:r>
    </w:p>
    <w:bookmarkEnd w:id="7"/>
    <w:p>
      <w:pPr>
        <w:spacing w:after="0"/>
        <w:ind w:left="0"/>
        <w:jc w:val="both"/>
      </w:pPr>
      <w:r>
        <w:rPr>
          <w:rFonts w:ascii="Times New Roman"/>
          <w:b w:val="false"/>
          <w:i w:val="false"/>
          <w:color w:val="000000"/>
          <w:sz w:val="28"/>
        </w:rPr>
        <w:t>      29. Тендер проводит комиссия.</w:t>
      </w:r>
      <w:r>
        <w:br/>
      </w:r>
      <w:r>
        <w:rPr>
          <w:rFonts w:ascii="Times New Roman"/>
          <w:b w:val="false"/>
          <w:i w:val="false"/>
          <w:color w:val="000000"/>
          <w:sz w:val="28"/>
        </w:rPr>
        <w:t>
      Перед началом тендера объявляется объект коммунальной собственности, сдаваемый в аренду, его технические данные, стартовая арендная плата.</w:t>
      </w:r>
      <w:r>
        <w:br/>
      </w:r>
      <w:r>
        <w:rPr>
          <w:rFonts w:ascii="Times New Roman"/>
          <w:b w:val="false"/>
          <w:i w:val="false"/>
          <w:color w:val="000000"/>
          <w:sz w:val="28"/>
        </w:rPr>
        <w:t>
      30. При проведении тендера:</w:t>
      </w:r>
      <w:r>
        <w:br/>
      </w:r>
      <w:r>
        <w:rPr>
          <w:rFonts w:ascii="Times New Roman"/>
          <w:b w:val="false"/>
          <w:i w:val="false"/>
          <w:color w:val="000000"/>
          <w:sz w:val="28"/>
        </w:rPr>
        <w:t>
      1) в случае участия нескольких лиц, желающих получить объект в имущественный наем (аренду), комиссия объявляет Победителем тендера Участника, предложение которого содержит наивысшую арендную плату за объект имущественного найма;</w:t>
      </w:r>
      <w:r>
        <w:br/>
      </w:r>
      <w:r>
        <w:rPr>
          <w:rFonts w:ascii="Times New Roman"/>
          <w:b w:val="false"/>
          <w:i w:val="false"/>
          <w:color w:val="000000"/>
          <w:sz w:val="28"/>
        </w:rPr>
        <w:t>
      2) при наличии единственного участника, тендер признается несостоявшимся (за исключением второго и последующих тендеров). Решение о несостоявшемся тендере оформляется соответствующим протоколом;</w:t>
      </w:r>
      <w:r>
        <w:br/>
      </w:r>
      <w:r>
        <w:rPr>
          <w:rFonts w:ascii="Times New Roman"/>
          <w:b w:val="false"/>
          <w:i w:val="false"/>
          <w:color w:val="000000"/>
          <w:sz w:val="28"/>
        </w:rPr>
        <w:t>
      3) при наличии единственного участника на повторном тендере с ним заключается договор имущественного найма (аренды) по предлагаемой арендной плате данного участника, но не менее установленной стартовой ставки арендной платы.</w:t>
      </w:r>
      <w:r>
        <w:br/>
      </w:r>
      <w:r>
        <w:rPr>
          <w:rFonts w:ascii="Times New Roman"/>
          <w:b w:val="false"/>
          <w:i w:val="false"/>
          <w:color w:val="000000"/>
          <w:sz w:val="28"/>
        </w:rPr>
        <w:t>
      31. Если при проведении тендера все участники предложили равную арендную плату за объект аренды,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w:t>
      </w:r>
      <w:r>
        <w:br/>
      </w:r>
      <w:r>
        <w:rPr>
          <w:rFonts w:ascii="Times New Roman"/>
          <w:b w:val="false"/>
          <w:i w:val="false"/>
          <w:color w:val="000000"/>
          <w:sz w:val="28"/>
        </w:rPr>
        <w:t>
      32. Участник тендера, являющийся нанимателем сдаваемого объекта на момент проведения тендера, пользуется преимущественным правом аренды, то есть, если при проведении тендера все участники предложили равную цену, победителем признается тот участник, который являлся добросовестным нанимателем данного объекта коммунального имущества. Об этом условии участники тендера должны быть предупреждены до его начала.</w:t>
      </w:r>
    </w:p>
    <w:bookmarkStart w:name="z16" w:id="8"/>
    <w:p>
      <w:pPr>
        <w:spacing w:after="0"/>
        <w:ind w:left="0"/>
        <w:jc w:val="left"/>
      </w:pPr>
      <w:r>
        <w:rPr>
          <w:rFonts w:ascii="Times New Roman"/>
          <w:b/>
          <w:i w:val="false"/>
          <w:color w:val="000000"/>
        </w:rPr>
        <w:t xml:space="preserve"> 
      5. Оформление результатов тендера</w:t>
      </w:r>
    </w:p>
    <w:bookmarkEnd w:id="8"/>
    <w:p>
      <w:pPr>
        <w:spacing w:after="0"/>
        <w:ind w:left="0"/>
        <w:jc w:val="both"/>
      </w:pPr>
      <w:r>
        <w:rPr>
          <w:rFonts w:ascii="Times New Roman"/>
          <w:b w:val="false"/>
          <w:i w:val="false"/>
          <w:color w:val="000000"/>
          <w:sz w:val="28"/>
        </w:rPr>
        <w:t>      33. Заключение тендерной комиссии, определяющее победителя тендера или иное решение по итогам тендера оформляется протоколом и подписывается всеми членами тендерной комиссии в однодневный срок после завершения тендера.</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34. Итоги тендера оформляются протоколом заседания комиссии, в котором указываются:</w:t>
      </w:r>
      <w:r>
        <w:br/>
      </w:r>
      <w:r>
        <w:rPr>
          <w:rFonts w:ascii="Times New Roman"/>
          <w:b w:val="false"/>
          <w:i w:val="false"/>
          <w:color w:val="000000"/>
          <w:sz w:val="28"/>
        </w:rPr>
        <w:t>
      1) состав комиссии;</w:t>
      </w:r>
      <w:r>
        <w:br/>
      </w:r>
      <w:r>
        <w:rPr>
          <w:rFonts w:ascii="Times New Roman"/>
          <w:b w:val="false"/>
          <w:i w:val="false"/>
          <w:color w:val="000000"/>
          <w:sz w:val="28"/>
        </w:rPr>
        <w:t>
      2) наименование объекта;</w:t>
      </w:r>
      <w:r>
        <w:br/>
      </w:r>
      <w:r>
        <w:rPr>
          <w:rFonts w:ascii="Times New Roman"/>
          <w:b w:val="false"/>
          <w:i w:val="false"/>
          <w:color w:val="000000"/>
          <w:sz w:val="28"/>
        </w:rPr>
        <w:t>
      3) условия тендера;</w:t>
      </w:r>
      <w:r>
        <w:br/>
      </w:r>
      <w:r>
        <w:rPr>
          <w:rFonts w:ascii="Times New Roman"/>
          <w:b w:val="false"/>
          <w:i w:val="false"/>
          <w:color w:val="000000"/>
          <w:sz w:val="28"/>
        </w:rPr>
        <w:t>
      4) сведения об участниках тендера;</w:t>
      </w:r>
      <w:r>
        <w:br/>
      </w:r>
      <w:r>
        <w:rPr>
          <w:rFonts w:ascii="Times New Roman"/>
          <w:b w:val="false"/>
          <w:i w:val="false"/>
          <w:color w:val="000000"/>
          <w:sz w:val="28"/>
        </w:rPr>
        <w:t>
      5) ставки арендной платы, установленные в ходе тендера;</w:t>
      </w:r>
      <w:r>
        <w:br/>
      </w:r>
      <w:r>
        <w:rPr>
          <w:rFonts w:ascii="Times New Roman"/>
          <w:b w:val="false"/>
          <w:i w:val="false"/>
          <w:color w:val="000000"/>
          <w:sz w:val="28"/>
        </w:rPr>
        <w:t>
      6) победитель тендера;</w:t>
      </w:r>
      <w:r>
        <w:br/>
      </w:r>
      <w:r>
        <w:rPr>
          <w:rFonts w:ascii="Times New Roman"/>
          <w:b w:val="false"/>
          <w:i w:val="false"/>
          <w:color w:val="000000"/>
          <w:sz w:val="28"/>
        </w:rPr>
        <w:t>
      7) обязательства наймодателя и победителя тендера по подписанию договора;</w:t>
      </w:r>
      <w:r>
        <w:br/>
      </w:r>
      <w:r>
        <w:rPr>
          <w:rFonts w:ascii="Times New Roman"/>
          <w:b w:val="false"/>
          <w:i w:val="false"/>
          <w:color w:val="000000"/>
          <w:sz w:val="28"/>
        </w:rPr>
        <w:t>
      8) участник тендера, предложивший максимальную после победителя ставку арендной платы.</w:t>
      </w:r>
      <w:r>
        <w:br/>
      </w:r>
      <w:r>
        <w:rPr>
          <w:rFonts w:ascii="Times New Roman"/>
          <w:b w:val="false"/>
          <w:i w:val="false"/>
          <w:color w:val="000000"/>
          <w:sz w:val="28"/>
        </w:rPr>
        <w:t>
      35.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36. В случае отказа победителя тендера заключить договор имущественного найма (аренды) на условиях, отвечающих предложениям победителя тендера, внесенный им гарантийный взнос удерживается и перечисляется в соответствующий бюджет. В таком случае наймодатель вправе заключить договор имущественного найма (аренды) с участником тендера, предложившим максимальную после победителя ставку арендной платы.</w:t>
      </w:r>
      <w:r>
        <w:br/>
      </w:r>
      <w:r>
        <w:rPr>
          <w:rFonts w:ascii="Times New Roman"/>
          <w:b w:val="false"/>
          <w:i w:val="false"/>
          <w:color w:val="000000"/>
          <w:sz w:val="28"/>
        </w:rPr>
        <w:t>
      37. Гарантийный взнос не возвращается:</w:t>
      </w:r>
      <w:r>
        <w:br/>
      </w:r>
      <w:r>
        <w:rPr>
          <w:rFonts w:ascii="Times New Roman"/>
          <w:b w:val="false"/>
          <w:i w:val="false"/>
          <w:color w:val="000000"/>
          <w:sz w:val="28"/>
        </w:rPr>
        <w:t>
      1) если участник тендера отозвал свою заявку на участие в тендере после истечения окончательного срока представления тендерной документации;</w:t>
      </w:r>
      <w:r>
        <w:br/>
      </w:r>
      <w:r>
        <w:rPr>
          <w:rFonts w:ascii="Times New Roman"/>
          <w:b w:val="false"/>
          <w:i w:val="false"/>
          <w:color w:val="000000"/>
          <w:sz w:val="28"/>
        </w:rPr>
        <w:t>
      2) победителю тендера в случае его отказа заключить соответствующий договор на условиях, отвечающих предложениям, заявленным при участии в тендере.</w:t>
      </w:r>
      <w:r>
        <w:br/>
      </w:r>
      <w:r>
        <w:rPr>
          <w:rFonts w:ascii="Times New Roman"/>
          <w:b w:val="false"/>
          <w:i w:val="false"/>
          <w:color w:val="000000"/>
          <w:sz w:val="28"/>
        </w:rPr>
        <w:t>
      Во всех остальных случаях гарантийные взносы возвращаются на основании заявления о возврате гарантийного взноса, поданного участником тендера с указанием реквизитов этого участника.</w:t>
      </w:r>
      <w:r>
        <w:br/>
      </w:r>
      <w:r>
        <w:rPr>
          <w:rFonts w:ascii="Times New Roman"/>
          <w:b w:val="false"/>
          <w:i w:val="false"/>
          <w:color w:val="000000"/>
          <w:sz w:val="28"/>
        </w:rPr>
        <w:t>
      38. Гарантийный взнос победителя тендера относится в счет причитающихся платежей по договору имущественного найма.</w:t>
      </w:r>
    </w:p>
    <w:bookmarkStart w:name="z17" w:id="9"/>
    <w:p>
      <w:pPr>
        <w:spacing w:after="0"/>
        <w:ind w:left="0"/>
        <w:jc w:val="left"/>
      </w:pPr>
      <w:r>
        <w:rPr>
          <w:rFonts w:ascii="Times New Roman"/>
          <w:b/>
          <w:i w:val="false"/>
          <w:color w:val="000000"/>
        </w:rPr>
        <w:t xml:space="preserve"> 
      Глава 4. Порядок заключения договора имущественного найма (аренды) и передачи объекта нанимателю</w:t>
      </w:r>
    </w:p>
    <w:bookmarkEnd w:id="9"/>
    <w:p>
      <w:pPr>
        <w:spacing w:after="0"/>
        <w:ind w:left="0"/>
        <w:jc w:val="both"/>
      </w:pPr>
      <w:r>
        <w:rPr>
          <w:rFonts w:ascii="Times New Roman"/>
          <w:b w:val="false"/>
          <w:i w:val="false"/>
          <w:color w:val="000000"/>
          <w:sz w:val="28"/>
        </w:rPr>
        <w:t>      39. Договор с победителем тендера заключается наймодателем по форме определяемым типовым договором, утверждаемым Правительством Республики Казахстан, на определенный срок не позднее 10 календарных дней со дня подписания протокола тендера и подлежит регистрации в Реестре.</w:t>
      </w:r>
      <w:r>
        <w:br/>
      </w:r>
      <w:r>
        <w:rPr>
          <w:rFonts w:ascii="Times New Roman"/>
          <w:b w:val="false"/>
          <w:i w:val="false"/>
          <w:color w:val="000000"/>
          <w:sz w:val="28"/>
        </w:rPr>
        <w:t>
      40. Передача объекта в имущественный наем (аренду) производится балансодержателем нанимателю по акту приема-передачи, который утверждается наймодателем, где указываются:</w:t>
      </w:r>
      <w:r>
        <w:br/>
      </w:r>
      <w:r>
        <w:rPr>
          <w:rFonts w:ascii="Times New Roman"/>
          <w:b w:val="false"/>
          <w:i w:val="false"/>
          <w:color w:val="000000"/>
          <w:sz w:val="28"/>
        </w:rPr>
        <w:t>
      место и дата составления акта;</w:t>
      </w:r>
      <w:r>
        <w:br/>
      </w:r>
      <w:r>
        <w:rPr>
          <w:rFonts w:ascii="Times New Roman"/>
          <w:b w:val="false"/>
          <w:i w:val="false"/>
          <w:color w:val="000000"/>
          <w:sz w:val="28"/>
        </w:rPr>
        <w:t>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дата и номер договора имущественного найма, в соответствии с которым производится передача объекта;</w:t>
      </w:r>
      <w:r>
        <w:br/>
      </w:r>
      <w:r>
        <w:rPr>
          <w:rFonts w:ascii="Times New Roman"/>
          <w:b w:val="false"/>
          <w:i w:val="false"/>
          <w:color w:val="000000"/>
          <w:sz w:val="28"/>
        </w:rPr>
        <w:t>
      техническое состояние передаваемого объекта (объектов) с перечислением неисправностей (если имеются);</w:t>
      </w:r>
      <w:r>
        <w:br/>
      </w:r>
      <w:r>
        <w:rPr>
          <w:rFonts w:ascii="Times New Roman"/>
          <w:b w:val="false"/>
          <w:i w:val="false"/>
          <w:color w:val="000000"/>
          <w:sz w:val="28"/>
        </w:rPr>
        <w:t>
      подписи, заверенные печатями (для юридических лиц) сторон.</w:t>
      </w:r>
      <w:r>
        <w:br/>
      </w:r>
      <w:r>
        <w:rPr>
          <w:rFonts w:ascii="Times New Roman"/>
          <w:b w:val="false"/>
          <w:i w:val="false"/>
          <w:color w:val="000000"/>
          <w:sz w:val="28"/>
        </w:rPr>
        <w:t>
      41. Акт приема-передачи составляется в трех экземплярах, один из которых хранится у наймодателя, второй – передается нанимателю, третий – балансодержателю.</w:t>
      </w:r>
      <w:r>
        <w:br/>
      </w:r>
      <w:r>
        <w:rPr>
          <w:rFonts w:ascii="Times New Roman"/>
          <w:b w:val="false"/>
          <w:i w:val="false"/>
          <w:color w:val="000000"/>
          <w:sz w:val="28"/>
        </w:rPr>
        <w:t>
      42. Балансодержатель обязан обеспечить передачу объекта нанимателю в срок не более 5 дней со дня подписания договора. Арендная плата начисляется со дня подписания акта приема-передачи.</w:t>
      </w:r>
      <w:r>
        <w:br/>
      </w:r>
      <w:r>
        <w:rPr>
          <w:rFonts w:ascii="Times New Roman"/>
          <w:b w:val="false"/>
          <w:i w:val="false"/>
          <w:color w:val="000000"/>
          <w:sz w:val="28"/>
        </w:rPr>
        <w:t>
      43. По окончании срока действия договора аренды или в случае досрочного расторжения договора наниматель обязан возвратить объект аренды балансодержателю по акту приема-передачи в первоначальном состоянии с учетом естественного износа, а также свободным от долгов и иных обязательств.</w:t>
      </w:r>
      <w:r>
        <w:br/>
      </w:r>
      <w:r>
        <w:rPr>
          <w:rFonts w:ascii="Times New Roman"/>
          <w:b w:val="false"/>
          <w:i w:val="false"/>
          <w:color w:val="000000"/>
          <w:sz w:val="28"/>
        </w:rPr>
        <w:t>
      44. Наниматель, надлежащим образом исполнявший свои обязанности, имеет, если иное не предусмотрено законодательными актами и договором, по истечении срока договора при прочих равных условиях преимущественное перед другими лицами права на заключение договора аренды на новый срок.</w:t>
      </w:r>
      <w:r>
        <w:br/>
      </w:r>
      <w:r>
        <w:rPr>
          <w:rFonts w:ascii="Times New Roman"/>
          <w:b w:val="false"/>
          <w:i w:val="false"/>
          <w:color w:val="000000"/>
          <w:sz w:val="28"/>
        </w:rPr>
        <w:t>
      45. Договор, заключенный на срок свыше одного года подлежит государственной регистрации и считается заключенным с момента такой регистрации. Государственная регистрация договора имущественного найма (аренды) осуществляется за счет нанимателя.</w:t>
      </w:r>
      <w:r>
        <w:br/>
      </w:r>
      <w:r>
        <w:rPr>
          <w:rFonts w:ascii="Times New Roman"/>
          <w:b w:val="false"/>
          <w:i w:val="false"/>
          <w:color w:val="000000"/>
          <w:sz w:val="28"/>
        </w:rPr>
        <w:t>
      46.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w:t>
      </w:r>
      <w:r>
        <w:br/>
      </w:r>
      <w:r>
        <w:rPr>
          <w:rFonts w:ascii="Times New Roman"/>
          <w:b w:val="false"/>
          <w:i w:val="false"/>
          <w:color w:val="000000"/>
          <w:sz w:val="28"/>
        </w:rPr>
        <w:t>
      47. Наниматель вправе досрочно расторгнуть Договор, предупредив об этом Наймодателя письменно не позднее чем за месяц до расторжения договора.</w:t>
      </w:r>
      <w:r>
        <w:br/>
      </w:r>
      <w:r>
        <w:rPr>
          <w:rFonts w:ascii="Times New Roman"/>
          <w:b w:val="false"/>
          <w:i w:val="false"/>
          <w:color w:val="000000"/>
          <w:sz w:val="28"/>
        </w:rPr>
        <w:t>
      48. Договор подлежит в установленном законом порядке досрочному расторжению в следующих случаях:</w:t>
      </w:r>
      <w:r>
        <w:br/>
      </w:r>
      <w:r>
        <w:rPr>
          <w:rFonts w:ascii="Times New Roman"/>
          <w:b w:val="false"/>
          <w:i w:val="false"/>
          <w:color w:val="000000"/>
          <w:sz w:val="28"/>
        </w:rPr>
        <w:t>
      1) ликвидации нанимателя как юридического лица;</w:t>
      </w:r>
      <w:r>
        <w:br/>
      </w:r>
      <w:r>
        <w:rPr>
          <w:rFonts w:ascii="Times New Roman"/>
          <w:b w:val="false"/>
          <w:i w:val="false"/>
          <w:color w:val="000000"/>
          <w:sz w:val="28"/>
        </w:rPr>
        <w:t>
      2) нарушения нанимателем условий договора аренды;</w:t>
      </w:r>
      <w:r>
        <w:br/>
      </w:r>
      <w:r>
        <w:rPr>
          <w:rFonts w:ascii="Times New Roman"/>
          <w:b w:val="false"/>
          <w:i w:val="false"/>
          <w:color w:val="000000"/>
          <w:sz w:val="28"/>
        </w:rPr>
        <w:t>
      3) по соглашению сторон в случаях, предусмотренных законодательными актами или договором;</w:t>
      </w:r>
      <w:r>
        <w:br/>
      </w:r>
      <w:r>
        <w:rPr>
          <w:rFonts w:ascii="Times New Roman"/>
          <w:b w:val="false"/>
          <w:i w:val="false"/>
          <w:color w:val="000000"/>
          <w:sz w:val="28"/>
        </w:rPr>
        <w:t>
      4) если наниматель более двух раз по истечении установленного договором срока платежа не вносит плату за пользование имуществом;</w:t>
      </w:r>
      <w:r>
        <w:br/>
      </w:r>
      <w:r>
        <w:rPr>
          <w:rFonts w:ascii="Times New Roman"/>
          <w:b w:val="false"/>
          <w:i w:val="false"/>
          <w:color w:val="000000"/>
          <w:sz w:val="28"/>
        </w:rPr>
        <w:t>
      5) в иных случаях, предусмотренных законодательством Республики Казахстан.</w:t>
      </w:r>
      <w:r>
        <w:br/>
      </w:r>
      <w:r>
        <w:rPr>
          <w:rFonts w:ascii="Times New Roman"/>
          <w:b w:val="false"/>
          <w:i w:val="false"/>
          <w:color w:val="000000"/>
          <w:sz w:val="28"/>
        </w:rPr>
        <w:t>
      49. Досрочное расторжение договора в одностороннем порядке может быть обжаловано в судебном порядке. До вступления решения суда в силу объект сохраняется за нанимателем, который продолжает вносить плату за имущественный наем (аренду) согласно договору.</w:t>
      </w:r>
      <w:r>
        <w:br/>
      </w:r>
      <w:r>
        <w:rPr>
          <w:rFonts w:ascii="Times New Roman"/>
          <w:b w:val="false"/>
          <w:i w:val="false"/>
          <w:color w:val="000000"/>
          <w:sz w:val="28"/>
        </w:rPr>
        <w:t>
      50. В случае досрочного прекращения договора имущественного найма (аренды) по каким-либо основаниям, а также при наличии имущества, ранее не сдававшегося в аренду, наймодатель вправе заключить новый договор имущественного найма (аренды) с применением базовой ставки с любым изъявившим желание нанимателем до проведения тендера.</w:t>
      </w:r>
      <w:r>
        <w:br/>
      </w:r>
      <w:r>
        <w:rPr>
          <w:rFonts w:ascii="Times New Roman"/>
          <w:b w:val="false"/>
          <w:i w:val="false"/>
          <w:color w:val="000000"/>
          <w:sz w:val="28"/>
        </w:rPr>
        <w:t>
      В указанных случаях с момента обращения балансодержателя тендер должен быть проведен в срок не позднее одного месяца.</w:t>
      </w:r>
    </w:p>
    <w:bookmarkStart w:name="z18" w:id="10"/>
    <w:p>
      <w:pPr>
        <w:spacing w:after="0"/>
        <w:ind w:left="0"/>
        <w:jc w:val="left"/>
      </w:pPr>
      <w:r>
        <w:rPr>
          <w:rFonts w:ascii="Times New Roman"/>
          <w:b/>
          <w:i w:val="false"/>
          <w:color w:val="000000"/>
        </w:rPr>
        <w:t xml:space="preserve"> 
      Глава 5. Порядок расчета арендной платы</w:t>
      </w:r>
    </w:p>
    <w:bookmarkEnd w:id="10"/>
    <w:p>
      <w:pPr>
        <w:spacing w:after="0"/>
        <w:ind w:left="0"/>
        <w:jc w:val="both"/>
      </w:pPr>
      <w:r>
        <w:rPr>
          <w:rFonts w:ascii="Times New Roman"/>
          <w:b w:val="false"/>
          <w:i w:val="false"/>
          <w:color w:val="000000"/>
          <w:sz w:val="28"/>
        </w:rPr>
        <w:t>      51. Арендная плата по договорам аренды коммунального имущества перечисляется в соответствующий местный бюджет.</w:t>
      </w:r>
      <w:r>
        <w:br/>
      </w:r>
      <w:r>
        <w:rPr>
          <w:rFonts w:ascii="Times New Roman"/>
          <w:b w:val="false"/>
          <w:i w:val="false"/>
          <w:color w:val="000000"/>
          <w:sz w:val="28"/>
        </w:rPr>
        <w:t>
      52. Ставки арендной платы за предоставляемое в аренду недвижимое имущество определяются в соответствии с приложениями 1, 2, 3 настоящих Правил.</w:t>
      </w:r>
      <w:r>
        <w:br/>
      </w:r>
      <w:r>
        <w:rPr>
          <w:rFonts w:ascii="Times New Roman"/>
          <w:b w:val="false"/>
          <w:i w:val="false"/>
          <w:color w:val="000000"/>
          <w:sz w:val="28"/>
        </w:rPr>
        <w:t>
      53. Базовые ставки арендной платы на движимое имущество (оборудование) рассчитываются наймодателем по следующей формуле: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533"/>
        <w:gridCol w:w="33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Пс * Са) + (Ос * Ср)</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Ап – ставка арендной платы за аренду имущества в месяц, в тенге;</w:t>
      </w:r>
      <w:r>
        <w:br/>
      </w:r>
      <w:r>
        <w:rPr>
          <w:rFonts w:ascii="Times New Roman"/>
          <w:b w:val="false"/>
          <w:i w:val="false"/>
          <w:color w:val="000000"/>
          <w:sz w:val="28"/>
        </w:rPr>
        <w:t>
      Пс – первоначальная стоимость фиксированных активов (имущества), в тенге;</w:t>
      </w:r>
      <w:r>
        <w:br/>
      </w:r>
      <w:r>
        <w:rPr>
          <w:rFonts w:ascii="Times New Roman"/>
          <w:b w:val="false"/>
          <w:i w:val="false"/>
          <w:color w:val="000000"/>
          <w:sz w:val="28"/>
        </w:rPr>
        <w:t>
      Са – предельная норма амортизации фиксированных активов (имущества), определяемая в соответствии с налоговым законодательством Республики Казахстан (наймодатель вправе скорректировать ставки амортизации на ускоренную амортизацию передаваемого в имущественный наем оборудования), в процентах;</w:t>
      </w:r>
      <w:r>
        <w:br/>
      </w:r>
      <w:r>
        <w:rPr>
          <w:rFonts w:ascii="Times New Roman"/>
          <w:b w:val="false"/>
          <w:i w:val="false"/>
          <w:color w:val="000000"/>
          <w:sz w:val="28"/>
        </w:rPr>
        <w:t>
      Ос – остаточная стоимость фиксированных активов (имущества), в тенге;</w:t>
      </w:r>
      <w:r>
        <w:br/>
      </w:r>
      <w:r>
        <w:rPr>
          <w:rFonts w:ascii="Times New Roman"/>
          <w:b w:val="false"/>
          <w:i w:val="false"/>
          <w:color w:val="000000"/>
          <w:sz w:val="28"/>
        </w:rPr>
        <w:t>
      Ср – ставка рефинансирования Национального Банка Республики Казахстан, в процентах.</w:t>
      </w:r>
      <w:r>
        <w:br/>
      </w:r>
      <w:r>
        <w:rPr>
          <w:rFonts w:ascii="Times New Roman"/>
          <w:b w:val="false"/>
          <w:i w:val="false"/>
          <w:color w:val="000000"/>
          <w:sz w:val="28"/>
        </w:rPr>
        <w:t>
      54. В арендную плату не включаются платежи за коммунальные услуги и содержание имущества. Эти платежи перечисляются нанимателем отдельно непосредственным поставщикам услуг или на расчетный счет балансодержателя, если он аккумулирует их для централизованных выплат.</w:t>
      </w:r>
      <w:r>
        <w:br/>
      </w:r>
      <w:r>
        <w:rPr>
          <w:rFonts w:ascii="Times New Roman"/>
          <w:b w:val="false"/>
          <w:i w:val="false"/>
          <w:color w:val="000000"/>
          <w:sz w:val="28"/>
        </w:rPr>
        <w:t>
      55. Наймодателю и балансодержателю запрещается взимать с нанимателя какие-либо иные платежи, кроме арендной платы и фактических расходов на содержание арендуемого имущества.</w:t>
      </w:r>
      <w:r>
        <w:br/>
      </w:r>
      <w:r>
        <w:rPr>
          <w:rFonts w:ascii="Times New Roman"/>
          <w:b w:val="false"/>
          <w:i w:val="false"/>
          <w:color w:val="000000"/>
          <w:sz w:val="28"/>
        </w:rPr>
        <w:t>
      56. Арендная плата может быть изменена наймодателем в одностороннем порядке в случае повышения ставки рефинансирования Национальным Банком Республики Казахстан.</w:t>
      </w:r>
    </w:p>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Ответственность за нарушение настоящих Правил</w:t>
      </w:r>
    </w:p>
    <w:bookmarkEnd w:id="11"/>
    <w:p>
      <w:pPr>
        <w:spacing w:after="0"/>
        <w:ind w:left="0"/>
        <w:jc w:val="both"/>
      </w:pPr>
      <w:r>
        <w:rPr>
          <w:rFonts w:ascii="Times New Roman"/>
          <w:b w:val="false"/>
          <w:i w:val="false"/>
          <w:color w:val="000000"/>
          <w:sz w:val="28"/>
        </w:rPr>
        <w:t>      57. Должностные лица наймодателя и первые руководители балансодержателя коммунального имущества несут предусмотренную законодательством Республики Казахстан ответственность за:</w:t>
      </w:r>
      <w:r>
        <w:br/>
      </w:r>
      <w:r>
        <w:rPr>
          <w:rFonts w:ascii="Times New Roman"/>
          <w:b w:val="false"/>
          <w:i w:val="false"/>
          <w:color w:val="000000"/>
          <w:sz w:val="28"/>
        </w:rPr>
        <w:t>
      1) предоставление недостоверной информации;</w:t>
      </w:r>
      <w:r>
        <w:br/>
      </w:r>
      <w:r>
        <w:rPr>
          <w:rFonts w:ascii="Times New Roman"/>
          <w:b w:val="false"/>
          <w:i w:val="false"/>
          <w:color w:val="000000"/>
          <w:sz w:val="28"/>
        </w:rPr>
        <w:t>
      2) сокрытие неиспользуемого государственного коммунального имущества;</w:t>
      </w:r>
      <w:r>
        <w:br/>
      </w:r>
      <w:r>
        <w:rPr>
          <w:rFonts w:ascii="Times New Roman"/>
          <w:b w:val="false"/>
          <w:i w:val="false"/>
          <w:color w:val="000000"/>
          <w:sz w:val="28"/>
        </w:rPr>
        <w:t>
      3) сокрытие договорных отношений;</w:t>
      </w:r>
      <w:r>
        <w:br/>
      </w:r>
      <w:r>
        <w:rPr>
          <w:rFonts w:ascii="Times New Roman"/>
          <w:b w:val="false"/>
          <w:i w:val="false"/>
          <w:color w:val="000000"/>
          <w:sz w:val="28"/>
        </w:rPr>
        <w:t>
      4) вне тендерное предоставление в имущественный наем (аренду) коммунального имущества (кроме случаев, оговоренных в настоящих Правилах);</w:t>
      </w:r>
      <w:r>
        <w:br/>
      </w:r>
      <w:r>
        <w:rPr>
          <w:rFonts w:ascii="Times New Roman"/>
          <w:b w:val="false"/>
          <w:i w:val="false"/>
          <w:color w:val="000000"/>
          <w:sz w:val="28"/>
        </w:rPr>
        <w:t>
      5) нарушение условий тендера;</w:t>
      </w:r>
      <w:r>
        <w:br/>
      </w:r>
      <w:r>
        <w:rPr>
          <w:rFonts w:ascii="Times New Roman"/>
          <w:b w:val="false"/>
          <w:i w:val="false"/>
          <w:color w:val="000000"/>
          <w:sz w:val="28"/>
        </w:rPr>
        <w:t>
      6) отказ в передаче или несвоевременную передачу объекта.</w:t>
      </w:r>
    </w:p>
    <w:bookmarkStart w:name="z20" w:id="12"/>
    <w:p>
      <w:pPr>
        <w:spacing w:after="0"/>
        <w:ind w:left="0"/>
        <w:jc w:val="left"/>
      </w:pPr>
      <w:r>
        <w:rPr>
          <w:rFonts w:ascii="Times New Roman"/>
          <w:b/>
          <w:i w:val="false"/>
          <w:color w:val="000000"/>
        </w:rPr>
        <w:t xml:space="preserve"> 
      Глава 7. Особые условия</w:t>
      </w:r>
    </w:p>
    <w:bookmarkEnd w:id="12"/>
    <w:p>
      <w:pPr>
        <w:spacing w:after="0"/>
        <w:ind w:left="0"/>
        <w:jc w:val="both"/>
      </w:pPr>
      <w:r>
        <w:rPr>
          <w:rFonts w:ascii="Times New Roman"/>
          <w:b w:val="false"/>
          <w:i w:val="false"/>
          <w:color w:val="000000"/>
          <w:sz w:val="28"/>
        </w:rPr>
        <w:t>      58. Памятники истории и культуры местного значения предоставляются в пользование постановлением акимата Южно-Казахстанской области в соответствии с Законом Республики Казахстан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Start w:name="z21" w:id="13"/>
    <w:p>
      <w:pPr>
        <w:spacing w:after="0"/>
        <w:ind w:left="0"/>
        <w:jc w:val="left"/>
      </w:pPr>
      <w:r>
        <w:rPr>
          <w:rFonts w:ascii="Times New Roman"/>
          <w:b/>
          <w:i w:val="false"/>
          <w:color w:val="000000"/>
        </w:rPr>
        <w:t xml:space="preserve"> 
      Глава 8. Заключительные и переходные положения</w:t>
      </w:r>
    </w:p>
    <w:bookmarkEnd w:id="13"/>
    <w:p>
      <w:pPr>
        <w:spacing w:after="0"/>
        <w:ind w:left="0"/>
        <w:jc w:val="both"/>
      </w:pPr>
      <w:r>
        <w:rPr>
          <w:rFonts w:ascii="Times New Roman"/>
          <w:b w:val="false"/>
          <w:i w:val="false"/>
          <w:color w:val="000000"/>
          <w:sz w:val="28"/>
        </w:rPr>
        <w:t>      59. Настоящие Правила регулируют отношения, возникшие после вступления их в силу.</w:t>
      </w:r>
      <w:r>
        <w:br/>
      </w:r>
      <w:r>
        <w:rPr>
          <w:rFonts w:ascii="Times New Roman"/>
          <w:b w:val="false"/>
          <w:i w:val="false"/>
          <w:color w:val="000000"/>
          <w:sz w:val="28"/>
        </w:rPr>
        <w:t>
      60. Отношения, не охватываемые настоящих Правил, регулируются действующим законодательством Республики Казахстан.</w:t>
      </w:r>
    </w:p>
    <w:bookmarkStart w:name="z22"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имущественный наем (аренду)</w:t>
      </w:r>
    </w:p>
    <w:bookmarkEnd w:id="14"/>
    <w:p>
      <w:pPr>
        <w:spacing w:after="0"/>
        <w:ind w:left="0"/>
        <w:jc w:val="left"/>
      </w:pPr>
      <w:r>
        <w:rPr>
          <w:rFonts w:ascii="Times New Roman"/>
          <w:b/>
          <w:i w:val="false"/>
          <w:color w:val="000000"/>
        </w:rPr>
        <w:t xml:space="preserve">       СТАВКИ </w:t>
      </w:r>
      <w:r>
        <w:br/>
      </w:r>
      <w:r>
        <w:rPr>
          <w:rFonts w:ascii="Times New Roman"/>
          <w:b/>
          <w:i w:val="false"/>
          <w:color w:val="000000"/>
        </w:rPr>
        <w:t>
арендной платы за предоставляемое в имущественный наем (аренду) коммунального недвижимого имущества Южно-Казахстанской области</w:t>
      </w:r>
    </w:p>
    <w:p>
      <w:pPr>
        <w:spacing w:after="0"/>
        <w:ind w:left="0"/>
        <w:jc w:val="both"/>
      </w:pPr>
      <w:r>
        <w:rPr>
          <w:rFonts w:ascii="Times New Roman"/>
          <w:b w:val="false"/>
          <w:i w:val="false"/>
          <w:color w:val="000000"/>
          <w:sz w:val="28"/>
        </w:rPr>
        <w:t>      Ставки арендной платы за предоставляемое в имущественный наем (аренду) недвижимое имущество, являющееся коммунальной собственностью Южно-Казахстанской области, составляют:</w:t>
      </w:r>
      <w:r>
        <w:br/>
      </w:r>
      <w:r>
        <w:rPr>
          <w:rFonts w:ascii="Times New Roman"/>
          <w:b w:val="false"/>
          <w:i w:val="false"/>
          <w:color w:val="000000"/>
          <w:sz w:val="28"/>
        </w:rPr>
        <w:t>
      для юридических лиц со 100 % участием государства в уставном капитале (АО, ТОО) и некоммерческих организаций (изложенных в п.п. 2 п.3 Правил) - 100 (сто) тенге за один квадратный метр в месяц;</w:t>
      </w:r>
      <w:r>
        <w:br/>
      </w:r>
      <w:r>
        <w:rPr>
          <w:rFonts w:ascii="Times New Roman"/>
          <w:b w:val="false"/>
          <w:i w:val="false"/>
          <w:color w:val="000000"/>
          <w:sz w:val="28"/>
        </w:rPr>
        <w:t>
      для государственных юридических лиц, 0 (ноль) тенге за один квадратный метр;</w:t>
      </w:r>
      <w:r>
        <w:br/>
      </w:r>
      <w:r>
        <w:rPr>
          <w:rFonts w:ascii="Times New Roman"/>
          <w:b w:val="false"/>
          <w:i w:val="false"/>
          <w:color w:val="000000"/>
          <w:sz w:val="28"/>
        </w:rPr>
        <w:t>
      для иных физических и негосударственных юридических и лиц:</w:t>
      </w:r>
      <w:r>
        <w:br/>
      </w:r>
      <w:r>
        <w:rPr>
          <w:rFonts w:ascii="Times New Roman"/>
          <w:b w:val="false"/>
          <w:i w:val="false"/>
          <w:color w:val="000000"/>
          <w:sz w:val="28"/>
        </w:rPr>
        <w:t>
      1) 350 (триста пятьдесят) тенге в месяц за квадратный метр объектов, расположенных на территории города Шымкент;</w:t>
      </w:r>
      <w:r>
        <w:br/>
      </w:r>
      <w:r>
        <w:rPr>
          <w:rFonts w:ascii="Times New Roman"/>
          <w:b w:val="false"/>
          <w:i w:val="false"/>
          <w:color w:val="000000"/>
          <w:sz w:val="28"/>
        </w:rPr>
        <w:t>
      2) 300 (триста) тенге в месяц за квадратный метр объектов, расположенных на территории районов и городов Южно-Казахстанской области;</w:t>
      </w:r>
      <w:r>
        <w:br/>
      </w:r>
      <w:r>
        <w:rPr>
          <w:rFonts w:ascii="Times New Roman"/>
          <w:b w:val="false"/>
          <w:i w:val="false"/>
          <w:color w:val="000000"/>
          <w:sz w:val="28"/>
        </w:rPr>
        <w:t>
      3) для организации питания в объектах образования – 100 (сто) тенге в месяц за квадратный метр;</w:t>
      </w:r>
      <w:r>
        <w:br/>
      </w:r>
      <w:r>
        <w:rPr>
          <w:rFonts w:ascii="Times New Roman"/>
          <w:b w:val="false"/>
          <w:i w:val="false"/>
          <w:color w:val="000000"/>
          <w:sz w:val="28"/>
        </w:rPr>
        <w:t>
      4) для проведения курсовых занятий, конференций, семинаров, концертов, спортивных и иных подобных мероприятий в дворцах культуры, кинотеатрах и молодежных центрах – 20 (двадцать) тенге в час за квадратный метр.</w:t>
      </w:r>
    </w:p>
    <w:p>
      <w:pPr>
        <w:spacing w:after="0"/>
        <w:ind w:left="0"/>
        <w:jc w:val="left"/>
      </w:pPr>
      <w:r>
        <w:rPr>
          <w:rFonts w:ascii="Times New Roman"/>
          <w:b/>
          <w:i w:val="false"/>
          <w:color w:val="000000"/>
        </w:rPr>
        <w:t xml:space="preserve">       Повышающие коэффициенты, учитывающие территориальное расположение коммунального недвижимого имущества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9277"/>
        <w:gridCol w:w="223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Коэффициенты, учитывающие территориальное расположение </w:t>
            </w:r>
            <w:r>
              <w:br/>
            </w:r>
            <w:r>
              <w:rPr>
                <w:rFonts w:ascii="Times New Roman"/>
                <w:b w:val="false"/>
                <w:i w:val="false"/>
                <w:color w:val="000000"/>
                <w:sz w:val="20"/>
              </w:rPr>
              <w:t>
по местности:</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городу Шымкент: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1-зона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2-зона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3-зона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городах, районных центрах и поселках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сельских населенных пунктах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3"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имущественный наем (аренду)</w:t>
      </w:r>
    </w:p>
    <w:bookmarkEnd w:id="15"/>
    <w:p>
      <w:pPr>
        <w:spacing w:after="0"/>
        <w:ind w:left="0"/>
        <w:jc w:val="left"/>
      </w:pPr>
      <w:r>
        <w:rPr>
          <w:rFonts w:ascii="Times New Roman"/>
          <w:b/>
          <w:i w:val="false"/>
          <w:color w:val="000000"/>
        </w:rPr>
        <w:t xml:space="preserve">       Границы зон коммунального недвижимого имущества Южно-Казахстанской области по городу Шымкент (схематическая карта)</w:t>
      </w:r>
    </w:p>
    <w:p>
      <w:pPr>
        <w:spacing w:after="0"/>
        <w:ind w:left="0"/>
        <w:jc w:val="both"/>
      </w:pPr>
      <w:r>
        <w:rPr>
          <w:rFonts w:ascii="Times New Roman"/>
          <w:b w:val="false"/>
          <w:i w:val="false"/>
          <w:color w:val="ff0000"/>
          <w:sz w:val="28"/>
        </w:rPr>
        <w:t>      Примечание от РЦПИ!</w:t>
      </w:r>
      <w:r>
        <w:br/>
      </w:r>
      <w:r>
        <w:rPr>
          <w:rFonts w:ascii="Times New Roman"/>
          <w:b w:val="false"/>
          <w:i w:val="false"/>
          <w:color w:val="ff0000"/>
          <w:sz w:val="28"/>
        </w:rPr>
        <w:t>
      Смотри бумажный вариант.</w:t>
      </w:r>
    </w:p>
    <w:bookmarkStart w:name="z24" w:id="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имущественный наем (аренду)</w:t>
      </w:r>
    </w:p>
    <w:bookmarkEnd w:id="16"/>
    <w:p>
      <w:pPr>
        <w:spacing w:after="0"/>
        <w:ind w:left="0"/>
        <w:jc w:val="left"/>
      </w:pPr>
      <w:r>
        <w:rPr>
          <w:rFonts w:ascii="Times New Roman"/>
          <w:b/>
          <w:i w:val="false"/>
          <w:color w:val="000000"/>
        </w:rPr>
        <w:t xml:space="preserve">       Описание границ зон коммунального недвижимого имущества по городу Шымкент</w:t>
      </w:r>
    </w:p>
    <w:p>
      <w:pPr>
        <w:spacing w:after="0"/>
        <w:ind w:left="0"/>
        <w:jc w:val="both"/>
      </w:pPr>
      <w:r>
        <w:rPr>
          <w:rFonts w:ascii="Times New Roman"/>
          <w:b w:val="false"/>
          <w:i w:val="false"/>
          <w:color w:val="000000"/>
          <w:sz w:val="28"/>
        </w:rPr>
        <w:t>      1 – Зона:</w:t>
      </w:r>
      <w:r>
        <w:br/>
      </w:r>
      <w:r>
        <w:rPr>
          <w:rFonts w:ascii="Times New Roman"/>
          <w:b w:val="false"/>
          <w:i w:val="false"/>
          <w:color w:val="000000"/>
          <w:sz w:val="28"/>
        </w:rPr>
        <w:t>
      От улицы Мадели Кожа до улицы Жолдасбекова;</w:t>
      </w:r>
      <w:r>
        <w:br/>
      </w:r>
      <w:r>
        <w:rPr>
          <w:rFonts w:ascii="Times New Roman"/>
          <w:b w:val="false"/>
          <w:i w:val="false"/>
          <w:color w:val="000000"/>
          <w:sz w:val="28"/>
        </w:rPr>
        <w:t>
      от улицы Жолдасбекова до проспекта Тауке хана;</w:t>
      </w:r>
      <w:r>
        <w:br/>
      </w:r>
      <w:r>
        <w:rPr>
          <w:rFonts w:ascii="Times New Roman"/>
          <w:b w:val="false"/>
          <w:i w:val="false"/>
          <w:color w:val="000000"/>
          <w:sz w:val="28"/>
        </w:rPr>
        <w:t>
      от перекрестка улицы Жолдасбекова и проспекта Тауке хана прямо до улицы Калдаякова;</w:t>
      </w:r>
      <w:r>
        <w:br/>
      </w:r>
      <w:r>
        <w:rPr>
          <w:rFonts w:ascii="Times New Roman"/>
          <w:b w:val="false"/>
          <w:i w:val="false"/>
          <w:color w:val="000000"/>
          <w:sz w:val="28"/>
        </w:rPr>
        <w:t>
      от улицы Калдаякова до улицы Макталы;</w:t>
      </w:r>
      <w:r>
        <w:br/>
      </w:r>
      <w:r>
        <w:rPr>
          <w:rFonts w:ascii="Times New Roman"/>
          <w:b w:val="false"/>
          <w:i w:val="false"/>
          <w:color w:val="000000"/>
          <w:sz w:val="28"/>
        </w:rPr>
        <w:t>
      от улицы Макталы до Темирлановского шоссе;</w:t>
      </w:r>
      <w:r>
        <w:br/>
      </w:r>
      <w:r>
        <w:rPr>
          <w:rFonts w:ascii="Times New Roman"/>
          <w:b w:val="false"/>
          <w:i w:val="false"/>
          <w:color w:val="000000"/>
          <w:sz w:val="28"/>
        </w:rPr>
        <w:t>
      от перекрестка улицы Макталы и Темирлановского шоссе до улицы Кожанова;</w:t>
      </w:r>
      <w:r>
        <w:br/>
      </w:r>
      <w:r>
        <w:rPr>
          <w:rFonts w:ascii="Times New Roman"/>
          <w:b w:val="false"/>
          <w:i w:val="false"/>
          <w:color w:val="000000"/>
          <w:sz w:val="28"/>
        </w:rPr>
        <w:t>
      от улицы Кожанова до улицы Мадели Кожа.</w:t>
      </w:r>
      <w:r>
        <w:br/>
      </w:r>
      <w:r>
        <w:rPr>
          <w:rFonts w:ascii="Times New Roman"/>
          <w:b w:val="false"/>
          <w:i w:val="false"/>
          <w:color w:val="000000"/>
          <w:sz w:val="28"/>
        </w:rPr>
        <w:t>
      2 – Зона:</w:t>
      </w:r>
      <w:r>
        <w:br/>
      </w:r>
      <w:r>
        <w:rPr>
          <w:rFonts w:ascii="Times New Roman"/>
          <w:b w:val="false"/>
          <w:i w:val="false"/>
          <w:color w:val="000000"/>
          <w:sz w:val="28"/>
        </w:rPr>
        <w:t>
      внутренняя граница 2 – зоны начинается от границы 1 – зоны и охватывает следующую территорию (внешняя граница):</w:t>
      </w:r>
      <w:r>
        <w:br/>
      </w:r>
      <w:r>
        <w:rPr>
          <w:rFonts w:ascii="Times New Roman"/>
          <w:b w:val="false"/>
          <w:i w:val="false"/>
          <w:color w:val="000000"/>
          <w:sz w:val="28"/>
        </w:rPr>
        <w:t>
      от перекрестка улиц Т. Рыскулова и А. Байтурсынова до конца улицы Сайрамская;</w:t>
      </w:r>
      <w:r>
        <w:br/>
      </w:r>
      <w:r>
        <w:rPr>
          <w:rFonts w:ascii="Times New Roman"/>
          <w:b w:val="false"/>
          <w:i w:val="false"/>
          <w:color w:val="000000"/>
          <w:sz w:val="28"/>
        </w:rPr>
        <w:t>
      от улицы Сайрамская до перекрестка улицы Акназар хана;</w:t>
      </w:r>
      <w:r>
        <w:br/>
      </w:r>
      <w:r>
        <w:rPr>
          <w:rFonts w:ascii="Times New Roman"/>
          <w:b w:val="false"/>
          <w:i w:val="false"/>
          <w:color w:val="000000"/>
          <w:sz w:val="28"/>
        </w:rPr>
        <w:t>
      от улицы Акназар хана до улицы Жансугурова;</w:t>
      </w:r>
      <w:r>
        <w:br/>
      </w:r>
      <w:r>
        <w:rPr>
          <w:rFonts w:ascii="Times New Roman"/>
          <w:b w:val="false"/>
          <w:i w:val="false"/>
          <w:color w:val="000000"/>
          <w:sz w:val="28"/>
        </w:rPr>
        <w:t>
      от улицы Жансугурова до улицы Володарского;</w:t>
      </w:r>
      <w:r>
        <w:br/>
      </w:r>
      <w:r>
        <w:rPr>
          <w:rFonts w:ascii="Times New Roman"/>
          <w:b w:val="false"/>
          <w:i w:val="false"/>
          <w:color w:val="000000"/>
          <w:sz w:val="28"/>
        </w:rPr>
        <w:t>
      территории вдоль улиц Володарского, Громова, Халметова до улицы Алпысбаева;</w:t>
      </w:r>
      <w:r>
        <w:br/>
      </w:r>
      <w:r>
        <w:rPr>
          <w:rFonts w:ascii="Times New Roman"/>
          <w:b w:val="false"/>
          <w:i w:val="false"/>
          <w:color w:val="000000"/>
          <w:sz w:val="28"/>
        </w:rPr>
        <w:t>
      от улицы Алпысбаева до Темирлановского шоссе;</w:t>
      </w:r>
      <w:r>
        <w:br/>
      </w:r>
      <w:r>
        <w:rPr>
          <w:rFonts w:ascii="Times New Roman"/>
          <w:b w:val="false"/>
          <w:i w:val="false"/>
          <w:color w:val="000000"/>
          <w:sz w:val="28"/>
        </w:rPr>
        <w:t>
      от улицы Байдибек би прямо до перекрестка улиц Т. Рыскулова и А.Байтурсынова.</w:t>
      </w:r>
      <w:r>
        <w:br/>
      </w:r>
      <w:r>
        <w:rPr>
          <w:rFonts w:ascii="Times New Roman"/>
          <w:b w:val="false"/>
          <w:i w:val="false"/>
          <w:color w:val="000000"/>
          <w:sz w:val="28"/>
        </w:rPr>
        <w:t>
      3 – Зона: территория границы 3 - зоны начинается с внешней границы 2 – зоны и охватывает всю северную, восточную, южную и западную территорию города Шымкент.</w:t>
      </w:r>
    </w:p>
    <w:bookmarkStart w:name="z25" w:id="1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в имущественный наем (аренду)</w:t>
      </w:r>
    </w:p>
    <w:bookmarkEnd w:id="17"/>
    <w:p>
      <w:pPr>
        <w:spacing w:after="0"/>
        <w:ind w:left="0"/>
        <w:jc w:val="left"/>
      </w:pPr>
      <w:r>
        <w:rPr>
          <w:rFonts w:ascii="Times New Roman"/>
          <w:b/>
          <w:i w:val="false"/>
          <w:color w:val="000000"/>
        </w:rPr>
        <w:t xml:space="preserve">        З А Я В К А</w:t>
      </w:r>
      <w:r>
        <w:br/>
      </w:r>
      <w:r>
        <w:rPr>
          <w:rFonts w:ascii="Times New Roman"/>
          <w:b/>
          <w:i w:val="false"/>
          <w:color w:val="000000"/>
        </w:rPr>
        <w:t>
на участие в тендере по предоставлению в имущественный найм (аренду) коммунального имущества Южно-Казахстанской области</w:t>
      </w:r>
    </w:p>
    <w:p>
      <w:pPr>
        <w:spacing w:after="0"/>
        <w:ind w:left="0"/>
        <w:jc w:val="both"/>
      </w:pPr>
      <w:r>
        <w:rPr>
          <w:rFonts w:ascii="Times New Roman"/>
          <w:b w:val="false"/>
          <w:i w:val="false"/>
          <w:color w:val="000000"/>
          <w:sz w:val="28"/>
        </w:rPr>
        <w:t>      1. Я___________________________________________________________</w:t>
      </w:r>
      <w:r>
        <w:br/>
      </w:r>
      <w:r>
        <w:rPr>
          <w:rFonts w:ascii="Times New Roman"/>
          <w:b w:val="false"/>
          <w:i w:val="false"/>
          <w:color w:val="000000"/>
          <w:sz w:val="28"/>
        </w:rPr>
        <w:t>
      _______________________________________________________________       (ФИО, адрес, сведения о документах подтверждающие данные частного лица сдавшего заявку)</w:t>
      </w:r>
      <w:r>
        <w:br/>
      </w:r>
      <w:r>
        <w:rPr>
          <w:rFonts w:ascii="Times New Roman"/>
          <w:b w:val="false"/>
          <w:i w:val="false"/>
          <w:color w:val="000000"/>
          <w:sz w:val="28"/>
        </w:rPr>
        <w:t>
      Рассмотрев опубликованное информационное сообщение о проведении тендера по предоставлению в имущественный найм помещения____________________________________________________________ _____________________________________________________________________       (наименование объекта с указанием квадратуры) ________________________________________ прошу принять мою заявку на участие в тендере.</w:t>
      </w:r>
      <w:r>
        <w:br/>
      </w:r>
      <w:r>
        <w:rPr>
          <w:rFonts w:ascii="Times New Roman"/>
          <w:b w:val="false"/>
          <w:i w:val="false"/>
          <w:color w:val="000000"/>
          <w:sz w:val="28"/>
        </w:rPr>
        <w:t>
      2. В случае, если я становлюсь Победителем тендера, принимаю на себя обязательства заключить Договор не позднее десяти календарных дней после подписания Протокола.</w:t>
      </w:r>
      <w:r>
        <w:br/>
      </w:r>
      <w:r>
        <w:rPr>
          <w:rFonts w:ascii="Times New Roman"/>
          <w:b w:val="false"/>
          <w:i w:val="false"/>
          <w:color w:val="000000"/>
          <w:sz w:val="28"/>
        </w:rPr>
        <w:t>
      3. Согласен(а) с тем, что сумма внесенного мною гарантийного взноса не возвращается в случаях:</w:t>
      </w:r>
      <w:r>
        <w:br/>
      </w:r>
      <w:r>
        <w:rPr>
          <w:rFonts w:ascii="Times New Roman"/>
          <w:b w:val="false"/>
          <w:i w:val="false"/>
          <w:color w:val="000000"/>
          <w:sz w:val="28"/>
        </w:rPr>
        <w:t>
      отказа от участия в тендере до проведения тендера;</w:t>
      </w:r>
      <w:r>
        <w:br/>
      </w:r>
      <w:r>
        <w:rPr>
          <w:rFonts w:ascii="Times New Roman"/>
          <w:b w:val="false"/>
          <w:i w:val="false"/>
          <w:color w:val="000000"/>
          <w:sz w:val="28"/>
        </w:rPr>
        <w:t>
      при уклонении от подписания Договора имущественного найма.</w:t>
      </w:r>
      <w:r>
        <w:br/>
      </w:r>
      <w:r>
        <w:rPr>
          <w:rFonts w:ascii="Times New Roman"/>
          <w:b w:val="false"/>
          <w:i w:val="false"/>
          <w:color w:val="000000"/>
          <w:sz w:val="28"/>
        </w:rPr>
        <w:t>
      4. С условиями проведения тендера ознакомлен(а) и согласен(а).</w:t>
      </w:r>
      <w:r>
        <w:br/>
      </w:r>
      <w:r>
        <w:rPr>
          <w:rFonts w:ascii="Times New Roman"/>
          <w:b w:val="false"/>
          <w:i w:val="false"/>
          <w:color w:val="000000"/>
          <w:sz w:val="28"/>
        </w:rPr>
        <w:t>
      5. По итогам рассмотрения моей заявки прошу сообщить_____________________________________________________________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(контактный адрес участника)</w:t>
      </w:r>
    </w:p>
    <w:p>
      <w:pPr>
        <w:spacing w:after="0"/>
        <w:ind w:left="0"/>
        <w:jc w:val="both"/>
      </w:pPr>
      <w:r>
        <w:rPr>
          <w:rFonts w:ascii="Times New Roman"/>
          <w:b w:val="false"/>
          <w:i w:val="false"/>
          <w:color w:val="000000"/>
          <w:sz w:val="28"/>
        </w:rPr>
        <w:t>      6. К заявке прилагаются следующие документы:</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Платежные реквизиты: _____________________________________________________________________</w:t>
      </w:r>
      <w:r>
        <w:rPr>
          <w:rFonts w:ascii="Times New Roman"/>
          <w:b w:val="false"/>
          <w:i w:val="false"/>
          <w:color w:val="000000"/>
          <w:vertAlign w:val="superscript"/>
        </w:rPr>
        <w:t>  (реквизиты банка бенефициара: наименование банка, РНН, ИИК, БИК)</w:t>
      </w:r>
      <w:r>
        <w:rPr>
          <w:rFonts w:ascii="Times New Roman"/>
          <w:b w:val="false"/>
          <w:i w:val="false"/>
          <w:color w:val="000000"/>
          <w:sz w:val="28"/>
        </w:rPr>
        <w:t xml:space="preserve">_____________________________________________________________________ </w:t>
      </w:r>
      <w:r>
        <w:rPr>
          <w:rFonts w:ascii="Times New Roman"/>
          <w:b w:val="false"/>
          <w:i w:val="false"/>
          <w:color w:val="000000"/>
          <w:vertAlign w:val="superscript"/>
        </w:rPr>
        <w:t>  (реквизиты получателя: наименование, РНН, ИИК, КБе, текущий счет)</w:t>
      </w:r>
    </w:p>
    <w:p>
      <w:pPr>
        <w:spacing w:after="0"/>
        <w:ind w:left="0"/>
        <w:jc w:val="both"/>
      </w:pPr>
      <w:r>
        <w:rPr>
          <w:rFonts w:ascii="Times New Roman"/>
          <w:b w:val="false"/>
          <w:i w:val="false"/>
          <w:color w:val="000000"/>
          <w:sz w:val="28"/>
        </w:rPr>
        <w:t>      7. Полное наименование Участника (юридического лица или Ф.И.О) и паспортные данные физического лица, и местонахождение (адрес, телефон, факс, т.д.)</w:t>
      </w:r>
    </w:p>
    <w:p>
      <w:pPr>
        <w:spacing w:after="0"/>
        <w:ind w:left="0"/>
        <w:jc w:val="both"/>
      </w:pPr>
      <w:r>
        <w:rPr>
          <w:rFonts w:ascii="Times New Roman"/>
          <w:b w:val="false"/>
          <w:i w:val="false"/>
          <w:color w:val="000000"/>
          <w:sz w:val="28"/>
        </w:rPr>
        <w:t>_____________________________________________________________________ _____________________________________________________________________</w:t>
      </w:r>
      <w:r>
        <w:rPr>
          <w:rFonts w:ascii="Times New Roman"/>
          <w:b w:val="false"/>
          <w:i w:val="false"/>
          <w:color w:val="000000"/>
          <w:vertAlign w:val="superscript"/>
        </w:rPr>
        <w:t>(подпись) (Ф.И.О. уполномоченного лица, действующего на основании доверенности)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«_____»_____________20__ год </w:t>
            </w:r>
          </w:p>
          <w:p>
            <w:pPr>
              <w:spacing w:after="20"/>
              <w:ind w:left="20"/>
              <w:jc w:val="both"/>
            </w:pPr>
            <w:r>
              <w:rPr>
                <w:rFonts w:ascii="Times New Roman"/>
                <w:b w:val="false"/>
                <w:i w:val="false"/>
                <w:color w:val="000000"/>
                <w:sz w:val="20"/>
              </w:rPr>
              <w:t>М.П.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___________________</w:t>
            </w:r>
            <w:r>
              <w:br/>
            </w:r>
            <w:r>
              <w:rPr>
                <w:rFonts w:ascii="Times New Roman"/>
                <w:b w:val="false"/>
                <w:i w:val="false"/>
                <w:color w:val="000000"/>
                <w:sz w:val="20"/>
              </w:rPr>
              <w:t xml:space="preserve">
подпись       ФИО </w:t>
            </w:r>
          </w:p>
        </w:tc>
      </w:tr>
    </w:tbl>
    <w:p>
      <w:pPr>
        <w:spacing w:after="0"/>
        <w:ind w:left="0"/>
        <w:jc w:val="both"/>
      </w:pPr>
      <w:r>
        <w:rPr>
          <w:rFonts w:ascii="Times New Roman"/>
          <w:b w:val="false"/>
          <w:i w:val="false"/>
          <w:color w:val="000000"/>
          <w:sz w:val="28"/>
        </w:rPr>
        <w:t>      Принял(а): «____»________________20__ год</w:t>
      </w:r>
      <w:r>
        <w:br/>
      </w:r>
      <w:r>
        <w:rPr>
          <w:rFonts w:ascii="Times New Roman"/>
          <w:b w:val="false"/>
          <w:i w:val="false"/>
          <w:color w:val="000000"/>
          <w:sz w:val="28"/>
        </w:rPr>
        <w:t>
      ___________________ ___________________________________________</w:t>
      </w:r>
      <w:r>
        <w:rPr>
          <w:rFonts w:ascii="Times New Roman"/>
          <w:b w:val="false"/>
          <w:i w:val="false"/>
          <w:color w:val="000000"/>
          <w:vertAlign w:val="superscript"/>
        </w:rPr>
        <w:t>            (подпись) (Ф.И.О. секретаря тендерной комиссии)</w:t>
      </w:r>
    </w:p>
    <w:bookmarkStart w:name="z26" w:id="1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передачи</w:t>
      </w:r>
      <w:r>
        <w:br/>
      </w:r>
      <w:r>
        <w:rPr>
          <w:rFonts w:ascii="Times New Roman"/>
          <w:b w:val="false"/>
          <w:i w:val="false"/>
          <w:color w:val="000000"/>
          <w:sz w:val="28"/>
        </w:rPr>
        <w:t>
      коммунального имущества</w:t>
      </w:r>
      <w:r>
        <w:br/>
      </w:r>
      <w:r>
        <w:rPr>
          <w:rFonts w:ascii="Times New Roman"/>
          <w:b w:val="false"/>
          <w:i w:val="false"/>
          <w:color w:val="000000"/>
          <w:sz w:val="28"/>
        </w:rPr>
        <w:t>
      Южно-Казахстанской области в</w:t>
      </w:r>
      <w:r>
        <w:br/>
      </w:r>
      <w:r>
        <w:rPr>
          <w:rFonts w:ascii="Times New Roman"/>
          <w:b w:val="false"/>
          <w:i w:val="false"/>
          <w:color w:val="000000"/>
          <w:sz w:val="28"/>
        </w:rPr>
        <w:t>
      имущественный наем (аренду)</w:t>
      </w:r>
    </w:p>
    <w:bookmarkEnd w:id="18"/>
    <w:p>
      <w:pPr>
        <w:spacing w:after="0"/>
        <w:ind w:left="0"/>
        <w:jc w:val="left"/>
      </w:pPr>
      <w:r>
        <w:rPr>
          <w:rFonts w:ascii="Times New Roman"/>
          <w:b/>
          <w:i w:val="false"/>
          <w:color w:val="000000"/>
        </w:rPr>
        <w:t xml:space="preserve">       ЦЕНОВОЕ ПРЕДЛОЖЕНИЕ</w:t>
      </w:r>
      <w:r>
        <w:br/>
      </w:r>
      <w:r>
        <w:rPr>
          <w:rFonts w:ascii="Times New Roman"/>
          <w:b/>
          <w:i w:val="false"/>
          <w:color w:val="000000"/>
        </w:rPr>
        <w:t>
      для участия в тендере по предоставлению в имущественный найм коммунального имущества Южно-Казахстанской области</w:t>
      </w:r>
    </w:p>
    <w:p>
      <w:pPr>
        <w:spacing w:after="0"/>
        <w:ind w:left="0"/>
        <w:jc w:val="both"/>
      </w:pPr>
      <w:r>
        <w:rPr>
          <w:rFonts w:ascii="Times New Roman"/>
          <w:b w:val="false"/>
          <w:i w:val="false"/>
          <w:color w:val="000000"/>
          <w:sz w:val="28"/>
        </w:rPr>
        <w:t>_____________________________________________________________________              (Наименование потенциального участника) _____________________________________________________________________              (ФИО руководителя или представителя) _____________________________________________________________________             (РНН) _____________________________________________________________________             (№ уд. лич) _____________________________________________________________________             (№ удостоверения индивидуального предпринимателя)</w:t>
      </w:r>
    </w:p>
    <w:p>
      <w:pPr>
        <w:spacing w:after="0"/>
        <w:ind w:left="0"/>
        <w:jc w:val="both"/>
      </w:pPr>
      <w:r>
        <w:rPr>
          <w:rFonts w:ascii="Times New Roman"/>
          <w:b w:val="false"/>
          <w:i w:val="false"/>
          <w:color w:val="000000"/>
          <w:sz w:val="28"/>
        </w:rPr>
        <w:t>      предоставление в имущественный найм помещения _______________________________________________________________________________________________________________________________________________________________________________________________________________       (наименование объекта с указанием адреса и площади, м/кв) _________________________________________________________________________________ предлагаю:</w:t>
      </w:r>
      <w:r>
        <w:br/>
      </w:r>
      <w:r>
        <w:rPr>
          <w:rFonts w:ascii="Times New Roman"/>
          <w:b w:val="false"/>
          <w:i w:val="false"/>
          <w:color w:val="000000"/>
          <w:sz w:val="28"/>
        </w:rPr>
        <w:t>
      За месяц_______________________________________________________ (указать в денежном выражении, прописью)</w:t>
      </w:r>
      <w:r>
        <w:br/>
      </w:r>
      <w:r>
        <w:rPr>
          <w:rFonts w:ascii="Times New Roman"/>
          <w:b w:val="false"/>
          <w:i w:val="false"/>
          <w:color w:val="000000"/>
          <w:sz w:val="28"/>
        </w:rPr>
        <w:t>
      За год_________________________________________________________ (указать в денежном выражении, прописью)</w:t>
      </w:r>
      <w:r>
        <w:br/>
      </w:r>
      <w:r>
        <w:rPr>
          <w:rFonts w:ascii="Times New Roman"/>
          <w:b w:val="false"/>
          <w:i w:val="false"/>
          <w:color w:val="000000"/>
          <w:sz w:val="28"/>
        </w:rPr>
        <w:t>
      За два года____________________________________________________ (указать в денежном выражении, прописью) _____________________________</w:t>
      </w:r>
      <w:r>
        <w:br/>
      </w:r>
      <w:r>
        <w:rPr>
          <w:rFonts w:ascii="Times New Roman"/>
          <w:b w:val="false"/>
          <w:i w:val="false"/>
          <w:color w:val="000000"/>
          <w:sz w:val="28"/>
        </w:rPr>
        <w:t>
м.п.       (ФИО, подпись)</w:t>
      </w:r>
    </w:p>
    <w:p>
      <w:pPr>
        <w:spacing w:after="0"/>
        <w:ind w:left="0"/>
        <w:jc w:val="both"/>
      </w:pPr>
      <w:r>
        <w:rPr>
          <w:rFonts w:ascii="Times New Roman"/>
          <w:b w:val="false"/>
          <w:i w:val="false"/>
          <w:color w:val="000000"/>
          <w:sz w:val="28"/>
        </w:rPr>
        <w:t>      Примечание: Ценовое предложение сдается в запечатанном конверте.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