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1d05" w14:textId="e5f1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Южно-Казахстанской области в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21 мая 2012 года № 143. Зарегистрировано Департаментом юстиции Южно-Казахстанской области 18 июня 2012 года № 2078. Утратило силу постановлением акимата Южно-Казахстанской области от 04 марта 2014 года № 60</w:t>
      </w:r>
    </w:p>
    <w:p>
      <w:pPr>
        <w:spacing w:after="0"/>
        <w:ind w:left="0"/>
        <w:jc w:val="both"/>
      </w:pPr>
      <w:r>
        <w:rPr>
          <w:rFonts w:ascii="Times New Roman"/>
          <w:b w:val="false"/>
          <w:i w:val="false"/>
          <w:color w:val="ff0000"/>
          <w:sz w:val="28"/>
        </w:rPr>
        <w:t>      Сноска. Утратило силу постановлением акимата Южно-Казахстанской области от 04.03.2014 № 60.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главой 44</w:t>
      </w:r>
      <w:r>
        <w:rPr>
          <w:rFonts w:ascii="Times New Roman"/>
          <w:b w:val="false"/>
          <w:i w:val="false"/>
          <w:color w:val="000000"/>
          <w:sz w:val="28"/>
        </w:rPr>
        <w:t xml:space="preserve"> Гражданского кодекса Республики Казахстан (Особенная часть) от 1 июля 1999 года,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75 Закона Республики Казахстан от 1 марта 2011 года «О государственном имуществе», акимат Южно-Казахстанской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передачи коммунального имущества Южно-Казахстанской области в доверительное управление.</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Южно-Казахстанской области от 3 июня 2004 года № 280 «Об утверждении «Правил передачи в доверительное управление предприятий и государственных пакетов акций акционерных обществ, а также государственной доли товариществ с ограниченной ответственностью» (зарегистрировано в Реестре Государственной регистрации нормативных правовых актов за № 1396, опубликовано 18 июня 2004 года в газете «Южный Казахстан»).</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Южно-Казахстанской области Туякбаева С.К.</w:t>
      </w:r>
    </w:p>
    <w:bookmarkEnd w:id="0"/>
    <w:p>
      <w:pPr>
        <w:spacing w:after="0"/>
        <w:ind w:left="0"/>
        <w:jc w:val="both"/>
      </w:pPr>
      <w:r>
        <w:rPr>
          <w:rFonts w:ascii="Times New Roman"/>
          <w:b w:val="false"/>
          <w:i/>
          <w:color w:val="000000"/>
          <w:sz w:val="28"/>
        </w:rPr>
        <w:t>      Аким области                               А.Мырзахметов</w:t>
      </w:r>
    </w:p>
    <w:p>
      <w:pPr>
        <w:spacing w:after="0"/>
        <w:ind w:left="0"/>
        <w:jc w:val="both"/>
      </w:pPr>
      <w:r>
        <w:rPr>
          <w:rFonts w:ascii="Times New Roman"/>
          <w:b w:val="false"/>
          <w:i/>
          <w:color w:val="000000"/>
          <w:sz w:val="28"/>
        </w:rPr>
        <w:t>      Первый заместитель акима области           Б.Оспанов</w:t>
      </w:r>
      <w:r>
        <w:br/>
      </w:r>
      <w:r>
        <w:rPr>
          <w:rFonts w:ascii="Times New Roman"/>
          <w:b w:val="false"/>
          <w:i w:val="false"/>
          <w:color w:val="000000"/>
          <w:sz w:val="28"/>
        </w:rPr>
        <w:t>
</w:t>
      </w:r>
      <w:r>
        <w:rPr>
          <w:rFonts w:ascii="Times New Roman"/>
          <w:b w:val="false"/>
          <w:i/>
          <w:color w:val="000000"/>
          <w:sz w:val="28"/>
        </w:rPr>
        <w:t>      Руководитель аппарата акима области        Б.Жилкишиев</w:t>
      </w:r>
      <w:r>
        <w:br/>
      </w:r>
      <w:r>
        <w:rPr>
          <w:rFonts w:ascii="Times New Roman"/>
          <w:b w:val="false"/>
          <w:i w:val="false"/>
          <w:color w:val="000000"/>
          <w:sz w:val="28"/>
        </w:rPr>
        <w:t>
</w:t>
      </w:r>
      <w:r>
        <w:rPr>
          <w:rFonts w:ascii="Times New Roman"/>
          <w:b w:val="false"/>
          <w:i/>
          <w:color w:val="000000"/>
          <w:sz w:val="28"/>
        </w:rPr>
        <w:t>      Заместитель акима области                  Б.Алиев</w:t>
      </w:r>
      <w:r>
        <w:br/>
      </w:r>
      <w:r>
        <w:rPr>
          <w:rFonts w:ascii="Times New Roman"/>
          <w:b w:val="false"/>
          <w:i w:val="false"/>
          <w:color w:val="000000"/>
          <w:sz w:val="28"/>
        </w:rPr>
        <w:t>
</w:t>
      </w:r>
      <w:r>
        <w:rPr>
          <w:rFonts w:ascii="Times New Roman"/>
          <w:b w:val="false"/>
          <w:i/>
          <w:color w:val="000000"/>
          <w:sz w:val="28"/>
        </w:rPr>
        <w:t>      Заместитель акима области                  А.Бектаев</w:t>
      </w:r>
      <w:r>
        <w:br/>
      </w:r>
      <w:r>
        <w:rPr>
          <w:rFonts w:ascii="Times New Roman"/>
          <w:b w:val="false"/>
          <w:i w:val="false"/>
          <w:color w:val="000000"/>
          <w:sz w:val="28"/>
        </w:rPr>
        <w:t>
</w:t>
      </w:r>
      <w:r>
        <w:rPr>
          <w:rFonts w:ascii="Times New Roman"/>
          <w:b w:val="false"/>
          <w:i/>
          <w:color w:val="000000"/>
          <w:sz w:val="28"/>
        </w:rPr>
        <w:t>      Заместитель акима области                  С.Каныбеков</w:t>
      </w:r>
      <w:r>
        <w:br/>
      </w:r>
      <w:r>
        <w:rPr>
          <w:rFonts w:ascii="Times New Roman"/>
          <w:b w:val="false"/>
          <w:i w:val="false"/>
          <w:color w:val="000000"/>
          <w:sz w:val="28"/>
        </w:rPr>
        <w:t>
</w:t>
      </w:r>
      <w:r>
        <w:rPr>
          <w:rFonts w:ascii="Times New Roman"/>
          <w:b w:val="false"/>
          <w:i/>
          <w:color w:val="000000"/>
          <w:sz w:val="28"/>
        </w:rPr>
        <w:t>      Заместитель акима области                  С.Туякбаев</w:t>
      </w:r>
      <w:r>
        <w:br/>
      </w:r>
      <w:r>
        <w:rPr>
          <w:rFonts w:ascii="Times New Roman"/>
          <w:b w:val="false"/>
          <w:i w:val="false"/>
          <w:color w:val="000000"/>
          <w:sz w:val="28"/>
        </w:rPr>
        <w:t>
</w:t>
      </w:r>
      <w:r>
        <w:rPr>
          <w:rFonts w:ascii="Times New Roman"/>
          <w:b w:val="false"/>
          <w:i/>
          <w:color w:val="000000"/>
          <w:sz w:val="28"/>
        </w:rPr>
        <w:t>      Начальник управления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 области            Е.Садыр</w:t>
      </w:r>
      <w:r>
        <w:br/>
      </w:r>
      <w:r>
        <w:rPr>
          <w:rFonts w:ascii="Times New Roman"/>
          <w:b w:val="false"/>
          <w:i w:val="false"/>
          <w:color w:val="000000"/>
          <w:sz w:val="28"/>
        </w:rPr>
        <w:t>
</w:t>
      </w:r>
      <w:r>
        <w:rPr>
          <w:rFonts w:ascii="Times New Roman"/>
          <w:b w:val="false"/>
          <w:i/>
          <w:color w:val="000000"/>
          <w:sz w:val="28"/>
        </w:rPr>
        <w:t>      Начальник управления финансов области      Р.Исаева</w:t>
      </w:r>
    </w:p>
    <w:bookmarkStart w:name="z6" w:id="1"/>
    <w:p>
      <w:pPr>
        <w:spacing w:after="0"/>
        <w:ind w:left="0"/>
        <w:jc w:val="both"/>
      </w:pPr>
      <w:r>
        <w:rPr>
          <w:rFonts w:ascii="Times New Roman"/>
          <w:b w:val="false"/>
          <w:i w:val="false"/>
          <w:color w:val="000000"/>
          <w:sz w:val="28"/>
        </w:rPr>
        <w:t>
Утверждены постановлением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«21» мая 2012 года № 143</w:t>
      </w:r>
    </w:p>
    <w:bookmarkEnd w:id="1"/>
    <w:p>
      <w:pPr>
        <w:spacing w:after="0"/>
        <w:ind w:left="0"/>
        <w:jc w:val="left"/>
      </w:pPr>
      <w:r>
        <w:rPr>
          <w:rFonts w:ascii="Times New Roman"/>
          <w:b/>
          <w:i w:val="false"/>
          <w:color w:val="000000"/>
        </w:rPr>
        <w:t xml:space="preserve">       Правила передачи коммунального имущества Южно-Казахстанской области в доверительное управление</w:t>
      </w:r>
    </w:p>
    <w:bookmarkStart w:name="z7"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передачи коммунального имущества Южно-Казахстанской области в доверительное управление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и определяют порядок передачи в доверительное управление объектов коммунального имущества Южно-Казахстанской области,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 управления – уполномоченный орган соответствующей отрасли (сферы), осуществляющий права владения и пользования государственным пакетом акций (долями участия в уставном капитале) акционерного общества (товарищества с ограниченной ответственностью) и/или управление коммунальным государственным предприятием;</w:t>
      </w:r>
      <w:r>
        <w:br/>
      </w:r>
      <w:r>
        <w:rPr>
          <w:rFonts w:ascii="Times New Roman"/>
          <w:b w:val="false"/>
          <w:i w:val="false"/>
          <w:color w:val="000000"/>
          <w:sz w:val="28"/>
        </w:rPr>
        <w:t>
      2) учредитель доверительного управления коммунальным имуществом – исполнительный орган, финансируемый из местного бюджета, уполномоченный акиматом на осуществление отдельных функций по управлению коммунальным имуществом;</w:t>
      </w:r>
      <w:r>
        <w:br/>
      </w:r>
      <w:r>
        <w:rPr>
          <w:rFonts w:ascii="Times New Roman"/>
          <w:b w:val="false"/>
          <w:i w:val="false"/>
          <w:color w:val="000000"/>
          <w:sz w:val="28"/>
        </w:rPr>
        <w:t>
      3)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оценочной деятельности;</w:t>
      </w:r>
      <w:r>
        <w:br/>
      </w:r>
      <w:r>
        <w:rPr>
          <w:rFonts w:ascii="Times New Roman"/>
          <w:b w:val="false"/>
          <w:i w:val="false"/>
          <w:color w:val="000000"/>
          <w:sz w:val="28"/>
        </w:rPr>
        <w:t>
      4)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r>
        <w:br/>
      </w:r>
      <w:r>
        <w:rPr>
          <w:rFonts w:ascii="Times New Roman"/>
          <w:b w:val="false"/>
          <w:i w:val="false"/>
          <w:color w:val="000000"/>
          <w:sz w:val="28"/>
        </w:rPr>
        <w:t>
      5) доверительный управляющий – физические лица и негосударственные юридические лица, заключившие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6) тендер - форма конкурсных торгов по передаче в доверительное управление объекта,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7)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8) участник тендера - физическое или юридическое лицо, допущенное к участию в тендере;</w:t>
      </w:r>
      <w:r>
        <w:br/>
      </w:r>
      <w:r>
        <w:rPr>
          <w:rFonts w:ascii="Times New Roman"/>
          <w:b w:val="false"/>
          <w:i w:val="false"/>
          <w:color w:val="000000"/>
          <w:sz w:val="28"/>
        </w:rPr>
        <w:t>
      9)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10) балансодержатель - организация, имеющая во владении (на балансе) коммунальное имущество;</w:t>
      </w:r>
      <w:r>
        <w:br/>
      </w:r>
      <w:r>
        <w:rPr>
          <w:rFonts w:ascii="Times New Roman"/>
          <w:b w:val="false"/>
          <w:i w:val="false"/>
          <w:color w:val="000000"/>
          <w:sz w:val="28"/>
        </w:rPr>
        <w:t>
      11) нерентабельное государственное коммунальное предприятие – коммунальное государственное предприятие, допустившее снижение показателей текущей, основной и неосновной деятельности в течение трех лет и/или необеспечение их планируемых размеров, или не выполнившее плановые показатели по чистому доходу в течение трех лет подряд;</w:t>
      </w:r>
      <w:r>
        <w:br/>
      </w:r>
      <w:r>
        <w:rPr>
          <w:rFonts w:ascii="Times New Roman"/>
          <w:b w:val="false"/>
          <w:i w:val="false"/>
          <w:color w:val="000000"/>
          <w:sz w:val="28"/>
        </w:rPr>
        <w:t>
      12) договор - договор доверительного управления объектом, заключенный между учредителем доверительного управления коммунальным имуществом и доверительным управляющим.</w:t>
      </w:r>
    </w:p>
    <w:bookmarkStart w:name="z8" w:id="3"/>
    <w:p>
      <w:pPr>
        <w:spacing w:after="0"/>
        <w:ind w:left="0"/>
        <w:jc w:val="left"/>
      </w:pPr>
      <w:r>
        <w:rPr>
          <w:rFonts w:ascii="Times New Roman"/>
          <w:b/>
          <w:i w:val="false"/>
          <w:color w:val="000000"/>
        </w:rPr>
        <w:t xml:space="preserve"> 
2. Порядок передачи объекта в доверительное управление</w:t>
      </w:r>
    </w:p>
    <w:bookmarkEnd w:id="3"/>
    <w:p>
      <w:pPr>
        <w:spacing w:after="0"/>
        <w:ind w:left="0"/>
        <w:jc w:val="both"/>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принимается соответствующим местным исполнительным органом.</w:t>
      </w:r>
      <w:r>
        <w:br/>
      </w:r>
      <w:r>
        <w:rPr>
          <w:rFonts w:ascii="Times New Roman"/>
          <w:b w:val="false"/>
          <w:i w:val="false"/>
          <w:color w:val="000000"/>
          <w:sz w:val="28"/>
        </w:rPr>
        <w:t>
      4. В случае учреждения доверительного управления объектом с правом последующего выкупа, а также для оздоровления нерентабельных государственных коммунальных предприятий, проведение тендера является обязательным.</w:t>
      </w:r>
      <w:r>
        <w:br/>
      </w:r>
      <w:r>
        <w:rPr>
          <w:rFonts w:ascii="Times New Roman"/>
          <w:b w:val="false"/>
          <w:i w:val="false"/>
          <w:color w:val="000000"/>
          <w:sz w:val="28"/>
        </w:rPr>
        <w:t>
      При доверительном управлении с правом последующего выкупа договор прямой адресной продажи заключается в срок не более 10 календарных дней со дня завершения срока доверительного управления при условии надлежащего исполнения доверительным управляющим договора доверительного управления.</w:t>
      </w:r>
      <w:r>
        <w:br/>
      </w:r>
      <w:r>
        <w:rPr>
          <w:rFonts w:ascii="Times New Roman"/>
          <w:b w:val="false"/>
          <w:i w:val="false"/>
          <w:color w:val="000000"/>
          <w:sz w:val="28"/>
        </w:rPr>
        <w:t>
      Выкуп объекта прямой адресной продажи осуществляется в сроки, установленные Законом.</w:t>
      </w:r>
      <w:r>
        <w:br/>
      </w:r>
      <w:r>
        <w:rPr>
          <w:rFonts w:ascii="Times New Roman"/>
          <w:b w:val="false"/>
          <w:i w:val="false"/>
          <w:color w:val="000000"/>
          <w:sz w:val="28"/>
        </w:rPr>
        <w:t>
      При передаче объекта коммунальной собственности в доверительное управление с правом последующего выкупа, срок доверительного управления устанавливается на 1 (один) год.</w:t>
      </w:r>
      <w:r>
        <w:br/>
      </w:r>
      <w:r>
        <w:rPr>
          <w:rFonts w:ascii="Times New Roman"/>
          <w:b w:val="false"/>
          <w:i w:val="false"/>
          <w:color w:val="000000"/>
          <w:sz w:val="28"/>
        </w:rPr>
        <w:t>
      5. Предложения по передаче нерентабельных государственных коммунальных предприятий в доверительное управление вносятся государственными органами, осуществляющими управление нерентабельными государственными коммунальными предприятиями, учредителю доверительного управления коммунальным имуществом.</w:t>
      </w:r>
      <w:r>
        <w:br/>
      </w:r>
      <w:r>
        <w:rPr>
          <w:rFonts w:ascii="Times New Roman"/>
          <w:b w:val="false"/>
          <w:i w:val="false"/>
          <w:color w:val="000000"/>
          <w:sz w:val="28"/>
        </w:rPr>
        <w:t>
      6. Передача объекта в доверительное управление без права последующего выкупа осуществляется без проведения тендера в следующих случаях:</w:t>
      </w:r>
      <w:r>
        <w:br/>
      </w:r>
      <w:r>
        <w:rPr>
          <w:rFonts w:ascii="Times New Roman"/>
          <w:b w:val="false"/>
          <w:i w:val="false"/>
          <w:color w:val="000000"/>
          <w:sz w:val="28"/>
        </w:rPr>
        <w:t>
      1) до передачи объектов в счет оплаты уставного капитала юридических лиц;</w:t>
      </w:r>
      <w:r>
        <w:br/>
      </w:r>
      <w:r>
        <w:rPr>
          <w:rFonts w:ascii="Times New Roman"/>
          <w:b w:val="false"/>
          <w:i w:val="false"/>
          <w:color w:val="000000"/>
          <w:sz w:val="28"/>
        </w:rPr>
        <w:t>
      2) передачи помещений, зданий и сооружений площадью до 100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балансодержателей.</w:t>
      </w:r>
      <w:r>
        <w:br/>
      </w:r>
      <w:r>
        <w:rPr>
          <w:rFonts w:ascii="Times New Roman"/>
          <w:b w:val="false"/>
          <w:i w:val="false"/>
          <w:color w:val="000000"/>
          <w:sz w:val="28"/>
        </w:rPr>
        <w:t>
      Передача объекта в доверительное управление без права последующего выкупа осуществляется не позднее 30 календарных дней после заключения договора с доверительным управляющим.</w:t>
      </w:r>
      <w:r>
        <w:br/>
      </w:r>
      <w:r>
        <w:rPr>
          <w:rFonts w:ascii="Times New Roman"/>
          <w:b w:val="false"/>
          <w:i w:val="false"/>
          <w:color w:val="000000"/>
          <w:sz w:val="28"/>
        </w:rPr>
        <w:t>
      7. При предоставлении объекта в доверительное управление без проведения тендера к заявке на предоставление объекта в доверительное управление заинтересованного лица, подаваемой в произвольной форме,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для физических лиц – копии документа удостоверяющего личность физического лица, свидетельства налогоплательщика с обязательным предъявлением оригинала для сверки;</w:t>
      </w:r>
      <w:r>
        <w:br/>
      </w:r>
      <w:r>
        <w:rPr>
          <w:rFonts w:ascii="Times New Roman"/>
          <w:b w:val="false"/>
          <w:i w:val="false"/>
          <w:color w:val="000000"/>
          <w:sz w:val="28"/>
        </w:rPr>
        <w:t>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в течение пятнадцати календарных дней.</w:t>
      </w:r>
      <w:r>
        <w:br/>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 либо лицом, исполняющим его обязанности, не позднее пятнадцати рабочих дней со дня принятия соответствующего решения местным исполнительным органом.</w:t>
      </w:r>
    </w:p>
    <w:bookmarkStart w:name="z9" w:id="4"/>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4"/>
    <w:p>
      <w:pPr>
        <w:spacing w:after="0"/>
        <w:ind w:left="0"/>
        <w:jc w:val="both"/>
      </w:pPr>
      <w:r>
        <w:rPr>
          <w:rFonts w:ascii="Times New Roman"/>
          <w:b w:val="false"/>
          <w:i w:val="false"/>
          <w:color w:val="000000"/>
          <w:sz w:val="28"/>
        </w:rPr>
        <w:t>      10.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11.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объектом, полную информацию о финансово – хозяйственной деятельности за последние три года, условия передачи объекта в доверительное управление с правом или без права последующего выкупа.</w:t>
      </w:r>
      <w:r>
        <w:br/>
      </w:r>
      <w:r>
        <w:rPr>
          <w:rFonts w:ascii="Times New Roman"/>
          <w:b w:val="false"/>
          <w:i w:val="false"/>
          <w:color w:val="000000"/>
          <w:sz w:val="28"/>
        </w:rPr>
        <w:t>
      По иным объектам орган управления предоставляет учредителю доверительного управления коммунальным имуществом характеристику объекта, сведения о балансовой стоимости объекта и условия передачи объекта в доверительное управление с правом или без права последующего выкупа.</w:t>
      </w:r>
      <w:r>
        <w:br/>
      </w:r>
      <w:r>
        <w:rPr>
          <w:rFonts w:ascii="Times New Roman"/>
          <w:b w:val="false"/>
          <w:i w:val="false"/>
          <w:color w:val="000000"/>
          <w:sz w:val="28"/>
        </w:rPr>
        <w:t>
      12.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 в соответствии с законодательными актами Республики Казахстан.</w:t>
      </w:r>
    </w:p>
    <w:bookmarkStart w:name="z10" w:id="5"/>
    <w:p>
      <w:pPr>
        <w:spacing w:after="0"/>
        <w:ind w:left="0"/>
        <w:jc w:val="left"/>
      </w:pPr>
      <w:r>
        <w:rPr>
          <w:rFonts w:ascii="Times New Roman"/>
          <w:b/>
          <w:i w:val="false"/>
          <w:color w:val="000000"/>
        </w:rPr>
        <w:t xml:space="preserve"> 
4. Подготовка к проведению тендера</w:t>
      </w:r>
    </w:p>
    <w:bookmarkEnd w:id="5"/>
    <w:p>
      <w:pPr>
        <w:spacing w:after="0"/>
        <w:ind w:left="0"/>
        <w:jc w:val="both"/>
      </w:pPr>
      <w:r>
        <w:rPr>
          <w:rFonts w:ascii="Times New Roman"/>
          <w:b w:val="false"/>
          <w:i w:val="false"/>
          <w:color w:val="000000"/>
          <w:sz w:val="28"/>
        </w:rPr>
        <w:t>      13.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14. Для организации и проведения тендеров учредителем доверительного управления коммунальным имуществом образуется постоянная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органа управления, других государственных органов.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15.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в зависимости от характеристик объекта доверительного управления требования к доверительному управляющему;</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16. Секретарь тендерной комиссии готовит необходимые документы для организации и проведения тендера и оформляет протокол тендерной комиссии по форме согласно приложению 2 к настоящим Правилам.</w:t>
      </w:r>
      <w:r>
        <w:br/>
      </w:r>
      <w:r>
        <w:rPr>
          <w:rFonts w:ascii="Times New Roman"/>
          <w:b w:val="false"/>
          <w:i w:val="false"/>
          <w:color w:val="000000"/>
          <w:sz w:val="28"/>
        </w:rPr>
        <w:t>
      17. При подготовке к проведению тендера учредитель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по форме согласно приложению 1 к настоящим Правилам,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Start w:name="z11" w:id="6"/>
    <w:p>
      <w:pPr>
        <w:spacing w:after="0"/>
        <w:ind w:left="0"/>
        <w:jc w:val="left"/>
      </w:pPr>
      <w:r>
        <w:rPr>
          <w:rFonts w:ascii="Times New Roman"/>
          <w:b/>
          <w:i w:val="false"/>
          <w:color w:val="000000"/>
        </w:rPr>
        <w:t xml:space="preserve"> 
5. Тендерная документация</w:t>
      </w:r>
    </w:p>
    <w:bookmarkEnd w:id="6"/>
    <w:p>
      <w:pPr>
        <w:spacing w:after="0"/>
        <w:ind w:left="0"/>
        <w:jc w:val="both"/>
      </w:pPr>
      <w:r>
        <w:rPr>
          <w:rFonts w:ascii="Times New Roman"/>
          <w:b w:val="false"/>
          <w:i w:val="false"/>
          <w:color w:val="000000"/>
          <w:sz w:val="28"/>
        </w:rPr>
        <w:t>      18. Информационное сообщение о проведении тендера размещается на интернет-ресурсе и/или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управления.</w:t>
      </w:r>
      <w:r>
        <w:br/>
      </w:r>
      <w:r>
        <w:rPr>
          <w:rFonts w:ascii="Times New Roman"/>
          <w:b w:val="false"/>
          <w:i w:val="false"/>
          <w:color w:val="000000"/>
          <w:sz w:val="28"/>
        </w:rPr>
        <w:t>
      19. В случае изменения тендерной комиссией условий тендера извещение обо всех изменениях должно быть опубликовано в порядке и в сроки, установленные пунктом 18 настоящих Правил.</w:t>
      </w:r>
      <w:r>
        <w:br/>
      </w:r>
      <w:r>
        <w:rPr>
          <w:rFonts w:ascii="Times New Roman"/>
          <w:b w:val="false"/>
          <w:i w:val="false"/>
          <w:color w:val="000000"/>
          <w:sz w:val="28"/>
        </w:rPr>
        <w:t>
      Лицам, подавшим заявку на участие в тендере до опубликования извещения об изменении условий тендера и отказавшимся в связи с этим от участия в тендере, возвращается гарантийный взнос в полном объеме и понесенные ими расходы.</w:t>
      </w:r>
      <w:r>
        <w:br/>
      </w:r>
      <w:r>
        <w:rPr>
          <w:rFonts w:ascii="Times New Roman"/>
          <w:b w:val="false"/>
          <w:i w:val="false"/>
          <w:color w:val="000000"/>
          <w:sz w:val="28"/>
        </w:rPr>
        <w:t>
      20.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государственной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w:t>
      </w:r>
      <w:r>
        <w:br/>
      </w:r>
      <w:r>
        <w:rPr>
          <w:rFonts w:ascii="Times New Roman"/>
          <w:b w:val="false"/>
          <w:i w:val="false"/>
          <w:color w:val="000000"/>
          <w:sz w:val="28"/>
        </w:rPr>
        <w:t>
      4) бухгалтерские балансы с приложениями за три года, предшествующие отчетному периоду;</w:t>
      </w:r>
      <w:r>
        <w:br/>
      </w:r>
      <w:r>
        <w:rPr>
          <w:rFonts w:ascii="Times New Roman"/>
          <w:b w:val="false"/>
          <w:i w:val="false"/>
          <w:color w:val="000000"/>
          <w:sz w:val="28"/>
        </w:rPr>
        <w:t>
      5) выписка из Реестра государственного имущества.</w:t>
      </w:r>
      <w:r>
        <w:br/>
      </w:r>
      <w:r>
        <w:rPr>
          <w:rFonts w:ascii="Times New Roman"/>
          <w:b w:val="false"/>
          <w:i w:val="false"/>
          <w:color w:val="000000"/>
          <w:sz w:val="28"/>
        </w:rPr>
        <w:t>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21.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22. Гарантийный взнос для участия в тендере устанавливается для каждого объекта отдельно в размере 10 процентов от его рыночной стоимости или балансовой стоимости.</w:t>
      </w:r>
      <w:r>
        <w:br/>
      </w:r>
      <w:r>
        <w:rPr>
          <w:rFonts w:ascii="Times New Roman"/>
          <w:b w:val="false"/>
          <w:i w:val="false"/>
          <w:color w:val="000000"/>
          <w:sz w:val="28"/>
        </w:rPr>
        <w:t>
      23.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24. Гарантийный взнос не возвращается учредителем доверительного управления коммунальным имуществом:</w:t>
      </w:r>
      <w:r>
        <w:br/>
      </w:r>
      <w:r>
        <w:rPr>
          <w:rFonts w:ascii="Times New Roman"/>
          <w:b w:val="false"/>
          <w:i w:val="false"/>
          <w:color w:val="000000"/>
          <w:sz w:val="28"/>
        </w:rPr>
        <w:t>
      участникам тендера – в случае отказа их от участия в тендере менее чем за три рабочих дня до его проведения, за исключением случаев, предусмотренных частью второй пункта 19 настоящих Правил;</w:t>
      </w:r>
      <w:r>
        <w:br/>
      </w:r>
      <w:r>
        <w:rPr>
          <w:rFonts w:ascii="Times New Roman"/>
          <w:b w:val="false"/>
          <w:i w:val="false"/>
          <w:color w:val="000000"/>
          <w:sz w:val="28"/>
        </w:rPr>
        <w:t>
      победителю тендера – при уклонении от подписания протокола о результатах тендера или договора.</w:t>
      </w:r>
      <w:r>
        <w:br/>
      </w:r>
      <w:r>
        <w:rPr>
          <w:rFonts w:ascii="Times New Roman"/>
          <w:b w:val="false"/>
          <w:i w:val="false"/>
          <w:color w:val="000000"/>
          <w:sz w:val="28"/>
        </w:rPr>
        <w:t>
      25. Во всех случаях, кроме перечисленных в пункте 24 настоящих Правил, гарантийный взнос возвращается в срок, не позднее десяти банковских дней со дня окончания тендера, а если деньги поступили на счет учредителя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в произвольной форме с указанием реквизитов этого участника.</w:t>
      </w:r>
    </w:p>
    <w:bookmarkStart w:name="z12" w:id="7"/>
    <w:p>
      <w:pPr>
        <w:spacing w:after="0"/>
        <w:ind w:left="0"/>
        <w:jc w:val="left"/>
      </w:pPr>
      <w:r>
        <w:rPr>
          <w:rFonts w:ascii="Times New Roman"/>
          <w:b/>
          <w:i w:val="false"/>
          <w:color w:val="000000"/>
        </w:rPr>
        <w:t xml:space="preserve"> 
6. Проведение Тендера</w:t>
      </w:r>
    </w:p>
    <w:bookmarkEnd w:id="7"/>
    <w:p>
      <w:pPr>
        <w:spacing w:after="0"/>
        <w:ind w:left="0"/>
        <w:jc w:val="both"/>
      </w:pPr>
      <w:r>
        <w:rPr>
          <w:rFonts w:ascii="Times New Roman"/>
          <w:b w:val="false"/>
          <w:i w:val="false"/>
          <w:color w:val="000000"/>
          <w:sz w:val="28"/>
        </w:rPr>
        <w:t>      26.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27.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который не подлежит вскрытию до дня проведения тендера с указанием адреса потенциального участника и текста «КОНКУРС ПО ОБЪЕКТУ» (указать название объекта) и «НЕ ВСКРЫВАТЬ ДО» : (указать дату и время вскрытия конверта);</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установлено обязательное проведение аудита;</w:t>
      </w:r>
      <w:r>
        <w:br/>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w:t>
      </w:r>
      <w:r>
        <w:br/>
      </w:r>
      <w:r>
        <w:rPr>
          <w:rFonts w:ascii="Times New Roman"/>
          <w:b w:val="false"/>
          <w:i w:val="false"/>
          <w:color w:val="000000"/>
          <w:sz w:val="28"/>
        </w:rPr>
        <w:t>
      6)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внутренних дел);</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28. Потенциальный участник тендера, являющийся физическим лицом, представляет документы, предусмотренные подпунктами 1), 2), 8), 10) пункта 27 настоящих Правил, а также:</w:t>
      </w:r>
      <w:r>
        <w:br/>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внутренних дел;</w:t>
      </w:r>
      <w:r>
        <w:br/>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29.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30. Не подлежит участию в тендере юридическое лицо, которое в соответствии с законами Республики Казахстан или учредительными документами не осуществляет виды деятельности, предусмотренные условиями Тендера.</w:t>
      </w:r>
      <w:r>
        <w:br/>
      </w:r>
      <w:r>
        <w:rPr>
          <w:rFonts w:ascii="Times New Roman"/>
          <w:b w:val="false"/>
          <w:i w:val="false"/>
          <w:color w:val="000000"/>
          <w:sz w:val="28"/>
        </w:rPr>
        <w:t>
      31.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32. Тендер должен быть открытым.</w:t>
      </w:r>
      <w:r>
        <w:br/>
      </w:r>
      <w:r>
        <w:rPr>
          <w:rFonts w:ascii="Times New Roman"/>
          <w:b w:val="false"/>
          <w:i w:val="false"/>
          <w:color w:val="000000"/>
          <w:sz w:val="28"/>
        </w:rPr>
        <w:t>
      33. Тендерная комиссия вскрывает конверты с предложениями участников тендера и рассматривает предложения участников тендера, исходя из критерия (критериев) выявления победителя.</w:t>
      </w:r>
      <w:r>
        <w:br/>
      </w:r>
      <w:r>
        <w:rPr>
          <w:rFonts w:ascii="Times New Roman"/>
          <w:b w:val="false"/>
          <w:i w:val="false"/>
          <w:color w:val="000000"/>
          <w:sz w:val="28"/>
        </w:rPr>
        <w:t>
      34. Решение Тендерной комиссии принимается простым большинством голосов его членов. При равенстве голосов, голос председателя является решающим.</w:t>
      </w:r>
    </w:p>
    <w:bookmarkStart w:name="z13" w:id="8"/>
    <w:p>
      <w:pPr>
        <w:spacing w:after="0"/>
        <w:ind w:left="0"/>
        <w:jc w:val="left"/>
      </w:pPr>
      <w:r>
        <w:rPr>
          <w:rFonts w:ascii="Times New Roman"/>
          <w:b/>
          <w:i w:val="false"/>
          <w:color w:val="000000"/>
        </w:rPr>
        <w:t xml:space="preserve"> 
7. Оформление результатов тендера и содержание договора</w:t>
      </w:r>
    </w:p>
    <w:bookmarkEnd w:id="8"/>
    <w:p>
      <w:pPr>
        <w:spacing w:after="0"/>
        <w:ind w:left="0"/>
        <w:jc w:val="both"/>
      </w:pPr>
      <w:r>
        <w:rPr>
          <w:rFonts w:ascii="Times New Roman"/>
          <w:b w:val="false"/>
          <w:i w:val="false"/>
          <w:color w:val="000000"/>
          <w:sz w:val="28"/>
        </w:rPr>
        <w:t>      35. Решение тендерной комиссии оформляется протоколом,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w:t>
      </w:r>
      <w:r>
        <w:br/>
      </w:r>
      <w:r>
        <w:rPr>
          <w:rFonts w:ascii="Times New Roman"/>
          <w:b w:val="false"/>
          <w:i w:val="false"/>
          <w:color w:val="000000"/>
          <w:sz w:val="28"/>
        </w:rPr>
        <w:t>
      36. Протокол о результатах тендера является документом, фиксирующим обязательства победителя тендера и учредителя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37. Результаты тендера утверждаются учредителем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3) тендерной комиссией принято решение об отсутствии победителя;</w:t>
      </w:r>
      <w:r>
        <w:br/>
      </w:r>
      <w:r>
        <w:rPr>
          <w:rFonts w:ascii="Times New Roman"/>
          <w:b w:val="false"/>
          <w:i w:val="false"/>
          <w:color w:val="000000"/>
          <w:sz w:val="28"/>
        </w:rPr>
        <w:t>
      4) победитель тендера отказался от подписания протокола о результатах тендера.</w:t>
      </w:r>
      <w:r>
        <w:br/>
      </w:r>
      <w:r>
        <w:rPr>
          <w:rFonts w:ascii="Times New Roman"/>
          <w:b w:val="false"/>
          <w:i w:val="false"/>
          <w:color w:val="000000"/>
          <w:sz w:val="28"/>
        </w:rPr>
        <w:t>
      В случае признания тендера не состоявшимся, тендерная комиссия принимает одно из следующих решений:</w:t>
      </w:r>
      <w:r>
        <w:br/>
      </w:r>
      <w:r>
        <w:rPr>
          <w:rFonts w:ascii="Times New Roman"/>
          <w:b w:val="false"/>
          <w:i w:val="false"/>
          <w:color w:val="000000"/>
          <w:sz w:val="28"/>
        </w:rPr>
        <w:t>
      снимает объект с тендера;</w:t>
      </w:r>
      <w:r>
        <w:br/>
      </w:r>
      <w:r>
        <w:rPr>
          <w:rFonts w:ascii="Times New Roman"/>
          <w:b w:val="false"/>
          <w:i w:val="false"/>
          <w:color w:val="000000"/>
          <w:sz w:val="28"/>
        </w:rPr>
        <w:t>
      объявляет повторный тендер;</w:t>
      </w:r>
      <w:r>
        <w:br/>
      </w:r>
      <w:r>
        <w:rPr>
          <w:rFonts w:ascii="Times New Roman"/>
          <w:b w:val="false"/>
          <w:i w:val="false"/>
          <w:color w:val="000000"/>
          <w:sz w:val="28"/>
        </w:rPr>
        <w:t>
      объявляет новый тендер с изменением его условий.</w:t>
      </w:r>
      <w:r>
        <w:br/>
      </w:r>
      <w:r>
        <w:rPr>
          <w:rFonts w:ascii="Times New Roman"/>
          <w:b w:val="false"/>
          <w:i w:val="false"/>
          <w:color w:val="000000"/>
          <w:sz w:val="28"/>
        </w:rPr>
        <w:t>
      38. В случае наличия одного зарегистрированного участника тендера, тендерной комиссией запечатанный конверт не вскрывается. После признания тендера не состоявшимся все представленные документы возвращаются участнику по его письменному запросу.</w:t>
      </w:r>
      <w:r>
        <w:br/>
      </w:r>
      <w:r>
        <w:rPr>
          <w:rFonts w:ascii="Times New Roman"/>
          <w:b w:val="false"/>
          <w:i w:val="false"/>
          <w:color w:val="000000"/>
          <w:sz w:val="28"/>
        </w:rPr>
        <w:t>
      39. Тендеры,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w:t>
      </w:r>
      <w:r>
        <w:br/>
      </w:r>
      <w:r>
        <w:rPr>
          <w:rFonts w:ascii="Times New Roman"/>
          <w:b w:val="false"/>
          <w:i w:val="false"/>
          <w:color w:val="000000"/>
          <w:sz w:val="28"/>
        </w:rPr>
        <w:t>
      40. Основными условиями определения победителя тендера по передаче в доверительное управление нерентабельных государственных коммунальных предприятий,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41. Доверительное управление объектом возникает (учреждается) на основании договора, заключаемого в соответствии с договором доверительного управления по форме согласно приложению 3 к настоящим Правилам.</w:t>
      </w:r>
      <w:r>
        <w:br/>
      </w:r>
      <w:r>
        <w:rPr>
          <w:rFonts w:ascii="Times New Roman"/>
          <w:b w:val="false"/>
          <w:i w:val="false"/>
          <w:color w:val="000000"/>
          <w:sz w:val="28"/>
        </w:rPr>
        <w:t>
      42. Договор предусматривает условия в соответствии с тендерными предложениями победителя тендера.</w:t>
      </w:r>
      <w:r>
        <w:br/>
      </w:r>
      <w:r>
        <w:rPr>
          <w:rFonts w:ascii="Times New Roman"/>
          <w:b w:val="false"/>
          <w:i w:val="false"/>
          <w:color w:val="000000"/>
          <w:sz w:val="28"/>
        </w:rPr>
        <w:t>
      43. В зависимости от характеристик объекта доверительного управления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погашения задолженностей объекта в установленные сроки;</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предоставления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Органом управления предлагаются дополнительные условия с учетом специфики деятельности государственных коммунальных предприятий.</w:t>
      </w:r>
      <w:r>
        <w:br/>
      </w:r>
      <w:r>
        <w:rPr>
          <w:rFonts w:ascii="Times New Roman"/>
          <w:b w:val="false"/>
          <w:i w:val="false"/>
          <w:color w:val="000000"/>
          <w:sz w:val="28"/>
        </w:rPr>
        <w:t>
      44.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допускаются лишь при условии надлежащего исполнения им договора. Продажа объекта осуществляется по рыночной стоимости посредством заключения договора купли – продажи.</w:t>
      </w:r>
      <w:r>
        <w:br/>
      </w:r>
      <w:r>
        <w:rPr>
          <w:rFonts w:ascii="Times New Roman"/>
          <w:b w:val="false"/>
          <w:i w:val="false"/>
          <w:color w:val="000000"/>
          <w:sz w:val="28"/>
        </w:rPr>
        <w:t>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купли-продажи.</w:t>
      </w:r>
    </w:p>
    <w:bookmarkStart w:name="z14" w:id="9"/>
    <w:p>
      <w:pPr>
        <w:spacing w:after="0"/>
        <w:ind w:left="0"/>
        <w:jc w:val="left"/>
      </w:pPr>
      <w:r>
        <w:rPr>
          <w:rFonts w:ascii="Times New Roman"/>
          <w:b/>
          <w:i w:val="false"/>
          <w:color w:val="000000"/>
        </w:rPr>
        <w:t xml:space="preserve"> 
8. Контроль за исполнением Договора</w:t>
      </w:r>
    </w:p>
    <w:bookmarkEnd w:id="9"/>
    <w:p>
      <w:pPr>
        <w:spacing w:after="0"/>
        <w:ind w:left="0"/>
        <w:jc w:val="both"/>
      </w:pPr>
      <w:r>
        <w:rPr>
          <w:rFonts w:ascii="Times New Roman"/>
          <w:b w:val="false"/>
          <w:i w:val="false"/>
          <w:color w:val="000000"/>
          <w:sz w:val="28"/>
        </w:rPr>
        <w:t>      45. Контроль за выполнением доверительным управляющим обязательств по договору осуществляет учредитель доверительного управления коммунальным имуществом.</w:t>
      </w:r>
      <w:r>
        <w:br/>
      </w:r>
      <w:r>
        <w:rPr>
          <w:rFonts w:ascii="Times New Roman"/>
          <w:b w:val="false"/>
          <w:i w:val="false"/>
          <w:color w:val="000000"/>
          <w:sz w:val="28"/>
        </w:rPr>
        <w:t>
      46.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47. Доверительный управляющий представляет учредителю доверительного управления коммунальным имуществом отчет о своей деятельности в сроки и в порядке, установленные договором.</w:t>
      </w:r>
      <w:r>
        <w:br/>
      </w:r>
      <w:r>
        <w:rPr>
          <w:rFonts w:ascii="Times New Roman"/>
          <w:b w:val="false"/>
          <w:i w:val="false"/>
          <w:color w:val="000000"/>
          <w:sz w:val="28"/>
        </w:rPr>
        <w:t>
      48. Контроль за исполнением условий договора проводится до момента окончания исполнения обязательств доверительным управляющим.</w:t>
      </w:r>
    </w:p>
    <w:bookmarkStart w:name="z15" w:id="10"/>
    <w:p>
      <w:pPr>
        <w:spacing w:after="0"/>
        <w:ind w:left="0"/>
        <w:jc w:val="left"/>
      </w:pPr>
      <w:r>
        <w:rPr>
          <w:rFonts w:ascii="Times New Roman"/>
          <w:b/>
          <w:i w:val="false"/>
          <w:color w:val="000000"/>
        </w:rPr>
        <w:t xml:space="preserve"> 
9. Заключительные положения</w:t>
      </w:r>
    </w:p>
    <w:bookmarkEnd w:id="10"/>
    <w:p>
      <w:pPr>
        <w:spacing w:after="0"/>
        <w:ind w:left="0"/>
        <w:jc w:val="both"/>
      </w:pPr>
      <w:r>
        <w:rPr>
          <w:rFonts w:ascii="Times New Roman"/>
          <w:b w:val="false"/>
          <w:i w:val="false"/>
          <w:color w:val="000000"/>
          <w:sz w:val="28"/>
        </w:rPr>
        <w:t>      49. На отношения доверительного управления, предусмотренные настоящими Правилами, распространяются нормы гражданского законодательства Республики Казахстан, регулирующие такие отношения, за исключением случаев, предусмотренных Законом.</w:t>
      </w:r>
    </w:p>
    <w:bookmarkStart w:name="z16"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передачи </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доверительное управление</w:t>
      </w:r>
    </w:p>
    <w:bookmarkEnd w:id="11"/>
    <w:p>
      <w:pPr>
        <w:spacing w:after="0"/>
        <w:ind w:left="0"/>
        <w:jc w:val="left"/>
      </w:pPr>
      <w:r>
        <w:rPr>
          <w:rFonts w:ascii="Times New Roman"/>
          <w:b/>
          <w:i w:val="false"/>
          <w:color w:val="000000"/>
        </w:rPr>
        <w:t xml:space="preserve">       З А Я В К А</w:t>
      </w:r>
      <w:r>
        <w:br/>
      </w:r>
      <w:r>
        <w:rPr>
          <w:rFonts w:ascii="Times New Roman"/>
          <w:b/>
          <w:i w:val="false"/>
          <w:color w:val="000000"/>
        </w:rPr>
        <w:t xml:space="preserve">
на участие в тендере по передаче </w:t>
      </w:r>
      <w:r>
        <w:br/>
      </w:r>
      <w:r>
        <w:rPr>
          <w:rFonts w:ascii="Times New Roman"/>
          <w:b/>
          <w:i w:val="false"/>
          <w:color w:val="000000"/>
        </w:rPr>
        <w:t>
коммунального имущества Южно-Казахстанской области в доверительное управление</w:t>
      </w:r>
    </w:p>
    <w:p>
      <w:pPr>
        <w:spacing w:after="0"/>
        <w:ind w:left="0"/>
        <w:jc w:val="both"/>
      </w:pPr>
      <w:r>
        <w:rPr>
          <w:rFonts w:ascii="Times New Roman"/>
          <w:b w:val="false"/>
          <w:i w:val="false"/>
          <w:color w:val="000000"/>
          <w:sz w:val="28"/>
        </w:rPr>
        <w:t>      1. Рассмотрев опубликованное информационное сообщение о</w:t>
      </w:r>
      <w:r>
        <w:br/>
      </w:r>
      <w:r>
        <w:rPr>
          <w:rFonts w:ascii="Times New Roman"/>
          <w:b w:val="false"/>
          <w:i w:val="false"/>
          <w:color w:val="000000"/>
          <w:sz w:val="28"/>
        </w:rPr>
        <w:t>
проведении тендера по передаче_______________________</w:t>
      </w:r>
      <w:r>
        <w:br/>
      </w:r>
      <w:r>
        <w:rPr>
          <w:rFonts w:ascii="Times New Roman"/>
          <w:b w:val="false"/>
          <w:i w:val="false"/>
          <w:color w:val="000000"/>
          <w:sz w:val="28"/>
        </w:rPr>
        <w:t>
                                </w:t>
      </w:r>
      <w:r>
        <w:rPr>
          <w:rFonts w:ascii="Times New Roman"/>
          <w:b w:val="false"/>
          <w:i w:val="false"/>
          <w:color w:val="000000"/>
          <w:sz w:val="28"/>
        </w:rPr>
        <w:t>(наименование объекта)</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доверительное управление ______________ последующего выкупа</w:t>
      </w:r>
      <w:r>
        <w:br/>
      </w:r>
      <w:r>
        <w:rPr>
          <w:rFonts w:ascii="Times New Roman"/>
          <w:b w:val="false"/>
          <w:i w:val="false"/>
          <w:color w:val="000000"/>
          <w:sz w:val="28"/>
        </w:rPr>
        <w:t>
                         </w:t>
      </w:r>
      <w:r>
        <w:rPr>
          <w:rFonts w:ascii="Times New Roman"/>
          <w:b w:val="false"/>
          <w:i w:val="false"/>
          <w:color w:val="000000"/>
          <w:sz w:val="28"/>
        </w:rPr>
        <w:t>(с правом/без права)</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сроком на ___________, и ознакомившись с Правилами передачи</w:t>
      </w:r>
      <w:r>
        <w:br/>
      </w:r>
      <w:r>
        <w:rPr>
          <w:rFonts w:ascii="Times New Roman"/>
          <w:b w:val="false"/>
          <w:i w:val="false"/>
          <w:color w:val="000000"/>
          <w:sz w:val="28"/>
        </w:rPr>
        <w:t>
коммунального имущества Южно-Казахстанской области в</w:t>
      </w:r>
      <w:r>
        <w:br/>
      </w:r>
      <w:r>
        <w:rPr>
          <w:rFonts w:ascii="Times New Roman"/>
          <w:b w:val="false"/>
          <w:i w:val="false"/>
          <w:color w:val="000000"/>
          <w:sz w:val="28"/>
        </w:rPr>
        <w:t>
доверительное управление, я нижеподписавшийся, уполномоченный на</w:t>
      </w:r>
      <w:r>
        <w:br/>
      </w:r>
      <w:r>
        <w:rPr>
          <w:rFonts w:ascii="Times New Roman"/>
          <w:b w:val="false"/>
          <w:i w:val="false"/>
          <w:color w:val="000000"/>
          <w:sz w:val="28"/>
        </w:rPr>
        <w:t>
подписание заявки __________________________________</w:t>
      </w:r>
      <w:r>
        <w:br/>
      </w:r>
      <w:r>
        <w:rPr>
          <w:rFonts w:ascii="Times New Roman"/>
          <w:b w:val="false"/>
          <w:i w:val="false"/>
          <w:color w:val="000000"/>
          <w:sz w:val="28"/>
        </w:rPr>
        <w:t>
                            </w:t>
      </w:r>
      <w:r>
        <w:rPr>
          <w:rFonts w:ascii="Times New Roman"/>
          <w:b w:val="false"/>
          <w:i w:val="false"/>
          <w:color w:val="000000"/>
          <w:sz w:val="28"/>
        </w:rPr>
        <w:t>(Ф.И.О. полностью)</w:t>
      </w:r>
      <w:r>
        <w:br/>
      </w:r>
      <w:r>
        <w:rPr>
          <w:rFonts w:ascii="Times New Roman"/>
          <w:b w:val="false"/>
          <w:i w:val="false"/>
          <w:color w:val="000000"/>
          <w:sz w:val="28"/>
        </w:rPr>
        <w:t>
прошу принять заявку на участие в тендере __________</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Участник,</w:t>
      </w:r>
      <w:r>
        <w:rPr>
          <w:rFonts w:ascii="Times New Roman"/>
          <w:b w:val="false"/>
          <w:i w:val="false"/>
          <w:color w:val="000000"/>
          <w:sz w:val="28"/>
        </w:rPr>
        <w:t> </w:t>
      </w:r>
      <w:r>
        <w:rPr>
          <w:rFonts w:ascii="Times New Roman"/>
          <w:b w:val="false"/>
          <w:i w:val="false"/>
          <w:color w:val="000000"/>
          <w:sz w:val="28"/>
        </w:rPr>
        <w:t>от имени которого подается заявка)</w:t>
      </w:r>
      <w:r>
        <w:br/>
      </w:r>
      <w:r>
        <w:rPr>
          <w:rFonts w:ascii="Times New Roman"/>
          <w:b w:val="false"/>
          <w:i w:val="false"/>
          <w:color w:val="000000"/>
          <w:sz w:val="28"/>
        </w:rPr>
        <w:t>
 </w:t>
      </w:r>
      <w:r>
        <w:br/>
      </w:r>
      <w:r>
        <w:rPr>
          <w:rFonts w:ascii="Times New Roman"/>
          <w:b w:val="false"/>
          <w:i w:val="false"/>
          <w:color w:val="000000"/>
          <w:sz w:val="28"/>
        </w:rPr>
        <w:t>
и зарегистрировать в качестве участника тендера, который состоится</w:t>
      </w:r>
      <w:r>
        <w:br/>
      </w:r>
      <w:r>
        <w:rPr>
          <w:rFonts w:ascii="Times New Roman"/>
          <w:b w:val="false"/>
          <w:i w:val="false"/>
          <w:color w:val="000000"/>
          <w:sz w:val="28"/>
        </w:rPr>
        <w:t>
«__» ______ 20__ г. по адресу: _____________________</w:t>
      </w:r>
      <w:r>
        <w:br/>
      </w:r>
      <w:r>
        <w:rPr>
          <w:rFonts w:ascii="Times New Roman"/>
          <w:b w:val="false"/>
          <w:i w:val="false"/>
          <w:color w:val="000000"/>
          <w:sz w:val="28"/>
        </w:rPr>
        <w:t>
 </w:t>
      </w:r>
      <w:r>
        <w:br/>
      </w:r>
      <w:r>
        <w:rPr>
          <w:rFonts w:ascii="Times New Roman"/>
          <w:b w:val="false"/>
          <w:i w:val="false"/>
          <w:color w:val="000000"/>
          <w:sz w:val="28"/>
        </w:rPr>
        <w:t>
      2. Нами (мною) внесен гарантийный взнос для участия</w:t>
      </w:r>
      <w:r>
        <w:br/>
      </w:r>
      <w:r>
        <w:rPr>
          <w:rFonts w:ascii="Times New Roman"/>
          <w:b w:val="false"/>
          <w:i w:val="false"/>
          <w:color w:val="000000"/>
          <w:sz w:val="28"/>
        </w:rPr>
        <w:t>
в тендере суммой____________________________________</w:t>
      </w:r>
      <w:r>
        <w:br/>
      </w:r>
      <w:r>
        <w:rPr>
          <w:rFonts w:ascii="Times New Roman"/>
          <w:b w:val="false"/>
          <w:i w:val="false"/>
          <w:color w:val="000000"/>
          <w:sz w:val="28"/>
        </w:rPr>
        <w:t>
</w:t>
      </w:r>
      <w:r>
        <w:rPr>
          <w:rFonts w:ascii="Times New Roman"/>
          <w:b w:val="false"/>
          <w:i w:val="false"/>
          <w:color w:val="000000"/>
          <w:sz w:val="28"/>
        </w:rPr>
        <w:t>               (указывается сумма в тенге, в том числе прописью)</w:t>
      </w:r>
      <w:r>
        <w:br/>
      </w:r>
      <w:r>
        <w:rPr>
          <w:rFonts w:ascii="Times New Roman"/>
          <w:b w:val="false"/>
          <w:i w:val="false"/>
          <w:color w:val="000000"/>
          <w:sz w:val="28"/>
        </w:rPr>
        <w:t>
 </w:t>
      </w:r>
      <w:r>
        <w:br/>
      </w:r>
      <w:r>
        <w:rPr>
          <w:rFonts w:ascii="Times New Roman"/>
          <w:b w:val="false"/>
          <w:i w:val="false"/>
          <w:color w:val="000000"/>
          <w:sz w:val="28"/>
        </w:rPr>
        <w:t>
на депозитный счет ________________________________,                      </w:t>
      </w:r>
    </w:p>
    <w:p>
      <w:pPr>
        <w:spacing w:after="0"/>
        <w:ind w:left="0"/>
        <w:jc w:val="both"/>
      </w:pPr>
      <w:r>
        <w:rPr>
          <w:rFonts w:ascii="Times New Roman"/>
          <w:b w:val="false"/>
          <w:i w:val="false"/>
          <w:color w:val="000000"/>
          <w:sz w:val="28"/>
        </w:rPr>
        <w:t>указанный в информационном сообщении:</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val="false"/>
          <w:i w:val="false"/>
          <w:color w:val="000000"/>
          <w:sz w:val="28"/>
        </w:rPr>
        <w:t>    (ИИК, БИК, РНН, код назначения платежа, Кбе, код учреждения)</w:t>
      </w:r>
      <w:r>
        <w:br/>
      </w:r>
      <w:r>
        <w:rPr>
          <w:rFonts w:ascii="Times New Roman"/>
          <w:b w:val="false"/>
          <w:i w:val="false"/>
          <w:color w:val="000000"/>
          <w:sz w:val="28"/>
        </w:rPr>
        <w:t>
      3. Согласен(ы) с тем, что в случае обнаружения нашего (моего)</w:t>
      </w:r>
      <w:r>
        <w:br/>
      </w:r>
      <w:r>
        <w:rPr>
          <w:rFonts w:ascii="Times New Roman"/>
          <w:b w:val="false"/>
          <w:i w:val="false"/>
          <w:color w:val="000000"/>
          <w:sz w:val="28"/>
        </w:rPr>
        <w:t>
несоответствия требованиям, предъявляемым участнику, мы (я) лишаемся</w:t>
      </w:r>
      <w:r>
        <w:br/>
      </w:r>
      <w:r>
        <w:rPr>
          <w:rFonts w:ascii="Times New Roman"/>
          <w:b w:val="false"/>
          <w:i w:val="false"/>
          <w:color w:val="000000"/>
          <w:sz w:val="28"/>
        </w:rPr>
        <w:t>
права участия в тендере, в случае признания нашей (моей) тендерной документации выигравшей на тендере подписанные нами (мною) Протокол о результатах тендера и Договор доверительного управления будут признаны недействительными.</w:t>
      </w:r>
      <w:r>
        <w:br/>
      </w:r>
      <w:r>
        <w:rPr>
          <w:rFonts w:ascii="Times New Roman"/>
          <w:b w:val="false"/>
          <w:i w:val="false"/>
          <w:color w:val="000000"/>
          <w:sz w:val="28"/>
        </w:rPr>
        <w:t>
      4. В случае, если мы (я) становимся Победителями тендера,</w:t>
      </w:r>
      <w:r>
        <w:br/>
      </w:r>
      <w:r>
        <w:rPr>
          <w:rFonts w:ascii="Times New Roman"/>
          <w:b w:val="false"/>
          <w:i w:val="false"/>
          <w:color w:val="000000"/>
          <w:sz w:val="28"/>
        </w:rPr>
        <w:t>
принимаем на себя обязательства подписать Протокол о результатах</w:t>
      </w:r>
      <w:r>
        <w:br/>
      </w:r>
      <w:r>
        <w:rPr>
          <w:rFonts w:ascii="Times New Roman"/>
          <w:b w:val="false"/>
          <w:i w:val="false"/>
          <w:color w:val="000000"/>
          <w:sz w:val="28"/>
        </w:rPr>
        <w:t>
тендера в день проведения тендера и заключить Договор доверительного</w:t>
      </w:r>
      <w:r>
        <w:br/>
      </w:r>
      <w:r>
        <w:rPr>
          <w:rFonts w:ascii="Times New Roman"/>
          <w:b w:val="false"/>
          <w:i w:val="false"/>
          <w:color w:val="000000"/>
          <w:sz w:val="28"/>
        </w:rPr>
        <w:t>
управления на условиях тендера, указанных в информационном сообщении</w:t>
      </w:r>
      <w:r>
        <w:br/>
      </w:r>
      <w:r>
        <w:rPr>
          <w:rFonts w:ascii="Times New Roman"/>
          <w:b w:val="false"/>
          <w:i w:val="false"/>
          <w:color w:val="000000"/>
          <w:sz w:val="28"/>
        </w:rPr>
        <w:t>
и предложенных нами (мною), не позднее десяти календарных дней после</w:t>
      </w:r>
      <w:r>
        <w:br/>
      </w:r>
      <w:r>
        <w:rPr>
          <w:rFonts w:ascii="Times New Roman"/>
          <w:b w:val="false"/>
          <w:i w:val="false"/>
          <w:color w:val="000000"/>
          <w:sz w:val="28"/>
        </w:rPr>
        <w:t>
завершения тендера.</w:t>
      </w:r>
      <w:r>
        <w:br/>
      </w:r>
      <w:r>
        <w:rPr>
          <w:rFonts w:ascii="Times New Roman"/>
          <w:b w:val="false"/>
          <w:i w:val="false"/>
          <w:color w:val="000000"/>
          <w:sz w:val="28"/>
        </w:rPr>
        <w:t>
      5. Согласен(ы) с тем, что сумма внесенного нами гарантийного</w:t>
      </w:r>
      <w:r>
        <w:br/>
      </w:r>
      <w:r>
        <w:rPr>
          <w:rFonts w:ascii="Times New Roman"/>
          <w:b w:val="false"/>
          <w:i w:val="false"/>
          <w:color w:val="000000"/>
          <w:sz w:val="28"/>
        </w:rPr>
        <w:t>
взноса не возвращается и остается у Департамента в случаях:</w:t>
      </w:r>
      <w:r>
        <w:br/>
      </w:r>
      <w:r>
        <w:rPr>
          <w:rFonts w:ascii="Times New Roman"/>
          <w:b w:val="false"/>
          <w:i w:val="false"/>
          <w:color w:val="000000"/>
          <w:sz w:val="28"/>
        </w:rPr>
        <w:t>
      отказа от участия в тендере менее чем за три дня до его</w:t>
      </w:r>
      <w:r>
        <w:br/>
      </w:r>
      <w:r>
        <w:rPr>
          <w:rFonts w:ascii="Times New Roman"/>
          <w:b w:val="false"/>
          <w:i w:val="false"/>
          <w:color w:val="000000"/>
          <w:sz w:val="28"/>
        </w:rPr>
        <w:t>
проведения;</w:t>
      </w:r>
      <w:r>
        <w:br/>
      </w:r>
      <w:r>
        <w:rPr>
          <w:rFonts w:ascii="Times New Roman"/>
          <w:b w:val="false"/>
          <w:i w:val="false"/>
          <w:color w:val="000000"/>
          <w:sz w:val="28"/>
        </w:rPr>
        <w:t>
      при уклонении от подписания Протокола о результатах тендера или</w:t>
      </w:r>
      <w:r>
        <w:br/>
      </w:r>
      <w:r>
        <w:rPr>
          <w:rFonts w:ascii="Times New Roman"/>
          <w:b w:val="false"/>
          <w:i w:val="false"/>
          <w:color w:val="000000"/>
          <w:sz w:val="28"/>
        </w:rPr>
        <w:t>
Договора доверительного управления;</w:t>
      </w:r>
      <w:r>
        <w:br/>
      </w:r>
      <w:r>
        <w:rPr>
          <w:rFonts w:ascii="Times New Roman"/>
          <w:b w:val="false"/>
          <w:i w:val="false"/>
          <w:color w:val="000000"/>
          <w:sz w:val="28"/>
        </w:rPr>
        <w:t>
      обнаружения нашего (моего) несоответствия требованиям,</w:t>
      </w:r>
      <w:r>
        <w:br/>
      </w:r>
      <w:r>
        <w:rPr>
          <w:rFonts w:ascii="Times New Roman"/>
          <w:b w:val="false"/>
          <w:i w:val="false"/>
          <w:color w:val="000000"/>
          <w:sz w:val="28"/>
        </w:rPr>
        <w:t>
предъявляемым к Участнику.</w:t>
      </w:r>
      <w:r>
        <w:br/>
      </w:r>
      <w:r>
        <w:rPr>
          <w:rFonts w:ascii="Times New Roman"/>
          <w:b w:val="false"/>
          <w:i w:val="false"/>
          <w:color w:val="000000"/>
          <w:sz w:val="28"/>
        </w:rPr>
        <w:t>
      6. Настоящая заявка вместе с Протоколом о результатах тендера</w:t>
      </w:r>
      <w:r>
        <w:br/>
      </w:r>
      <w:r>
        <w:rPr>
          <w:rFonts w:ascii="Times New Roman"/>
          <w:b w:val="false"/>
          <w:i w:val="false"/>
          <w:color w:val="000000"/>
          <w:sz w:val="28"/>
        </w:rPr>
        <w:t>
имеет силу договора, действующего до заключения Договора</w:t>
      </w:r>
      <w:r>
        <w:br/>
      </w:r>
      <w:r>
        <w:rPr>
          <w:rFonts w:ascii="Times New Roman"/>
          <w:b w:val="false"/>
          <w:i w:val="false"/>
          <w:color w:val="000000"/>
          <w:sz w:val="28"/>
        </w:rPr>
        <w:t>
доверительного управления.</w:t>
      </w:r>
      <w:r>
        <w:br/>
      </w:r>
      <w:r>
        <w:rPr>
          <w:rFonts w:ascii="Times New Roman"/>
          <w:b w:val="false"/>
          <w:i w:val="false"/>
          <w:color w:val="000000"/>
          <w:sz w:val="28"/>
        </w:rPr>
        <w:t>
      7. К заявке прилагаются:</w:t>
      </w:r>
      <w:r>
        <w:br/>
      </w:r>
      <w:r>
        <w:rPr>
          <w:rFonts w:ascii="Times New Roman"/>
          <w:b w:val="false"/>
          <w:i w:val="false"/>
          <w:color w:val="000000"/>
          <w:sz w:val="28"/>
        </w:rPr>
        <w:t>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r>
        <w:br/>
      </w:r>
      <w:r>
        <w:rPr>
          <w:rFonts w:ascii="Times New Roman"/>
          <w:b w:val="false"/>
          <w:i w:val="false"/>
          <w:color w:val="000000"/>
          <w:sz w:val="28"/>
        </w:rPr>
        <w:t>
      8. Платежные реквизиты:___________________________</w:t>
      </w:r>
      <w:r>
        <w:br/>
      </w:r>
      <w:r>
        <w:rPr>
          <w:rFonts w:ascii="Times New Roman"/>
          <w:b w:val="false"/>
          <w:i w:val="false"/>
          <w:color w:val="000000"/>
          <w:sz w:val="28"/>
        </w:rPr>
        <w:t>
</w:t>
      </w:r>
      <w:r>
        <w:rPr>
          <w:rFonts w:ascii="Times New Roman"/>
          <w:b w:val="false"/>
          <w:i w:val="false"/>
          <w:color w:val="000000"/>
          <w:sz w:val="28"/>
        </w:rPr>
        <w:t>         (реквизиты банка бенефициара: наименование банка, РНН, ИИК, БИК)</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        (реквизиты получателя: наименование, РНН, ИИК, Кбе, текущий счет)</w:t>
      </w:r>
      <w:r>
        <w:br/>
      </w:r>
      <w:r>
        <w:rPr>
          <w:rFonts w:ascii="Times New Roman"/>
          <w:b w:val="false"/>
          <w:i w:val="false"/>
          <w:color w:val="000000"/>
          <w:sz w:val="28"/>
        </w:rPr>
        <w:t>
      9. Полное наименование Участника (юридического лица или Ф.И.О.)</w:t>
      </w:r>
      <w:r>
        <w:br/>
      </w:r>
      <w:r>
        <w:rPr>
          <w:rFonts w:ascii="Times New Roman"/>
          <w:b w:val="false"/>
          <w:i w:val="false"/>
          <w:color w:val="000000"/>
          <w:sz w:val="28"/>
        </w:rPr>
        <w:t>
и паспортные данные физического лица, и местонахождение (адрес,</w:t>
      </w:r>
      <w:r>
        <w:br/>
      </w:r>
      <w:r>
        <w:rPr>
          <w:rFonts w:ascii="Times New Roman"/>
          <w:b w:val="false"/>
          <w:i w:val="false"/>
          <w:color w:val="000000"/>
          <w:sz w:val="28"/>
        </w:rPr>
        <w:t>
телефон, факс и т.д.)__________________________________</w:t>
      </w:r>
      <w:r>
        <w:br/>
      </w:r>
      <w:r>
        <w:rPr>
          <w:rFonts w:ascii="Times New Roman"/>
          <w:b w:val="false"/>
          <w:i w:val="false"/>
          <w:color w:val="000000"/>
          <w:sz w:val="28"/>
        </w:rPr>
        <w:t>
______ 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(Ф.И.О. уполномоченного лица,</w:t>
      </w:r>
      <w:r>
        <w:br/>
      </w:r>
      <w:r>
        <w:rPr>
          <w:rFonts w:ascii="Times New Roman"/>
          <w:b w:val="false"/>
          <w:i w:val="false"/>
          <w:color w:val="000000"/>
          <w:sz w:val="28"/>
        </w:rPr>
        <w:t>
</w:t>
      </w:r>
      <w:r>
        <w:rPr>
          <w:rFonts w:ascii="Times New Roman"/>
          <w:b w:val="false"/>
          <w:i w:val="false"/>
          <w:color w:val="000000"/>
          <w:sz w:val="28"/>
        </w:rPr>
        <w:t>                      действующего на основании доверенности)</w:t>
      </w:r>
      <w:r>
        <w:br/>
      </w:r>
      <w:r>
        <w:rPr>
          <w:rFonts w:ascii="Times New Roman"/>
          <w:b w:val="false"/>
          <w:i w:val="false"/>
          <w:color w:val="000000"/>
          <w:sz w:val="28"/>
        </w:rPr>
        <w:t>
 </w:t>
      </w:r>
      <w:r>
        <w:br/>
      </w:r>
      <w:r>
        <w:rPr>
          <w:rFonts w:ascii="Times New Roman"/>
          <w:b w:val="false"/>
          <w:i w:val="false"/>
          <w:color w:val="000000"/>
          <w:sz w:val="28"/>
        </w:rPr>
        <w:t>
«_»_______ 20__год</w:t>
      </w:r>
    </w:p>
    <w:p>
      <w:pPr>
        <w:spacing w:after="0"/>
        <w:ind w:left="0"/>
        <w:jc w:val="both"/>
      </w:pPr>
      <w:r>
        <w:rPr>
          <w:rFonts w:ascii="Times New Roman"/>
          <w:b w:val="false"/>
          <w:i w:val="false"/>
          <w:color w:val="000000"/>
          <w:sz w:val="28"/>
        </w:rPr>
        <w:t>М.П.</w:t>
      </w:r>
    </w:p>
    <w:bookmarkStart w:name="z17"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доверительное управление</w:t>
      </w:r>
    </w:p>
    <w:bookmarkEnd w:id="12"/>
    <w:p>
      <w:pPr>
        <w:spacing w:after="0"/>
        <w:ind w:left="0"/>
        <w:jc w:val="left"/>
      </w:pPr>
      <w:r>
        <w:rPr>
          <w:rFonts w:ascii="Times New Roman"/>
          <w:b/>
          <w:i w:val="false"/>
          <w:color w:val="000000"/>
        </w:rPr>
        <w:t xml:space="preserve">       Протокол</w:t>
      </w:r>
      <w:r>
        <w:br/>
      </w:r>
      <w:r>
        <w:rPr>
          <w:rFonts w:ascii="Times New Roman"/>
          <w:b/>
          <w:i w:val="false"/>
          <w:color w:val="000000"/>
        </w:rPr>
        <w:t>
о результатах тендера по передаче в доверительное управление</w:t>
      </w:r>
    </w:p>
    <w:p>
      <w:pPr>
        <w:spacing w:after="0"/>
        <w:ind w:left="0"/>
        <w:jc w:val="both"/>
      </w:pPr>
      <w:r>
        <w:rPr>
          <w:rFonts w:ascii="Times New Roman"/>
          <w:b w:val="false"/>
          <w:i w:val="false"/>
          <w:color w:val="000000"/>
          <w:sz w:val="28"/>
        </w:rPr>
        <w:t>       сроком на __ лет _____ последующего выкупа</w:t>
      </w:r>
      <w:r>
        <w:br/>
      </w:r>
      <w:r>
        <w:rPr>
          <w:rFonts w:ascii="Times New Roman"/>
          <w:b w:val="false"/>
          <w:i w:val="false"/>
          <w:color w:val="000000"/>
          <w:sz w:val="28"/>
        </w:rPr>
        <w:t>
(</w:t>
      </w:r>
      <w:r>
        <w:rPr>
          <w:rFonts w:ascii="Times New Roman"/>
          <w:b w:val="false"/>
          <w:i w:val="false"/>
          <w:color w:val="000000"/>
          <w:sz w:val="28"/>
        </w:rPr>
        <w:t>указывается наименование объекта</w:t>
      </w:r>
      <w:r>
        <w:rPr>
          <w:rFonts w:ascii="Times New Roman"/>
          <w:b w:val="false"/>
          <w:i w:val="false"/>
          <w:color w:val="000000"/>
          <w:sz w:val="28"/>
        </w:rPr>
        <w:t>)    (</w:t>
      </w:r>
      <w:r>
        <w:rPr>
          <w:rFonts w:ascii="Times New Roman"/>
          <w:b w:val="false"/>
          <w:i w:val="false"/>
          <w:color w:val="000000"/>
          <w:sz w:val="28"/>
        </w:rPr>
        <w:t>с правом/без права</w:t>
      </w:r>
      <w:r>
        <w:rPr>
          <w:rFonts w:ascii="Times New Roman"/>
          <w:b w:val="false"/>
          <w:i w:val="false"/>
          <w:color w:val="000000"/>
          <w:sz w:val="28"/>
        </w:rPr>
        <w:t>)</w:t>
      </w:r>
    </w:p>
    <w:p>
      <w:pPr>
        <w:spacing w:after="0"/>
        <w:ind w:left="0"/>
        <w:jc w:val="both"/>
      </w:pPr>
      <w:r>
        <w:rPr>
          <w:rFonts w:ascii="Times New Roman"/>
          <w:b w:val="false"/>
          <w:i w:val="false"/>
          <w:color w:val="000000"/>
          <w:sz w:val="28"/>
        </w:rPr>
        <w:t>Дата проведения тендера: _________________________________</w:t>
      </w:r>
      <w:r>
        <w:br/>
      </w:r>
      <w:r>
        <w:rPr>
          <w:rFonts w:ascii="Times New Roman"/>
          <w:b w:val="false"/>
          <w:i w:val="false"/>
          <w:color w:val="000000"/>
          <w:sz w:val="28"/>
        </w:rPr>
        <w:t>
Место проведения тендера: ________________________________</w:t>
      </w:r>
      <w:r>
        <w:br/>
      </w:r>
      <w:r>
        <w:rPr>
          <w:rFonts w:ascii="Times New Roman"/>
          <w:b w:val="false"/>
          <w:i w:val="false"/>
          <w:color w:val="000000"/>
          <w:sz w:val="28"/>
        </w:rPr>
        <w:t>
Учредитель доверительного управления: ____________________</w:t>
      </w:r>
      <w:r>
        <w:br/>
      </w:r>
      <w:r>
        <w:rPr>
          <w:rFonts w:ascii="Times New Roman"/>
          <w:b w:val="false"/>
          <w:i w:val="false"/>
          <w:color w:val="000000"/>
          <w:sz w:val="28"/>
        </w:rPr>
        <w:t>
Объект доверительного управления: 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полное описание объекта: государственный пакет акций,</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доли участия, имущественный комплекс, движимое и недвижимое имущество)</w:t>
      </w:r>
      <w:r>
        <w:br/>
      </w:r>
      <w:r>
        <w:rPr>
          <w:rFonts w:ascii="Times New Roman"/>
          <w:b w:val="false"/>
          <w:i w:val="false"/>
          <w:color w:val="000000"/>
          <w:sz w:val="28"/>
        </w:rPr>
        <w:t>
 </w:t>
      </w:r>
      <w:r>
        <w:br/>
      </w:r>
      <w:r>
        <w:rPr>
          <w:rFonts w:ascii="Times New Roman"/>
          <w:b w:val="false"/>
          <w:i w:val="false"/>
          <w:color w:val="000000"/>
          <w:sz w:val="28"/>
        </w:rPr>
        <w:t>
Местонахождение объекта доверительного управления:</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(адрес, телефон, факс, т.д.)</w:t>
      </w:r>
      <w:r>
        <w:br/>
      </w:r>
      <w:r>
        <w:rPr>
          <w:rFonts w:ascii="Times New Roman"/>
          <w:b w:val="false"/>
          <w:i w:val="false"/>
          <w:color w:val="000000"/>
          <w:sz w:val="28"/>
        </w:rPr>
        <w:t>
 </w:t>
      </w:r>
      <w:r>
        <w:br/>
      </w:r>
      <w:r>
        <w:rPr>
          <w:rFonts w:ascii="Times New Roman"/>
          <w:b w:val="false"/>
          <w:i w:val="false"/>
          <w:color w:val="000000"/>
          <w:sz w:val="28"/>
        </w:rPr>
        <w:t>
Стоимость Объекта: _______________________________________</w:t>
      </w:r>
      <w:r>
        <w:br/>
      </w:r>
      <w:r>
        <w:rPr>
          <w:rFonts w:ascii="Times New Roman"/>
          <w:b w:val="false"/>
          <w:i w:val="false"/>
          <w:color w:val="000000"/>
          <w:sz w:val="28"/>
        </w:rPr>
        <w:t>
</w:t>
      </w:r>
      <w:r>
        <w:rPr>
          <w:rFonts w:ascii="Times New Roman"/>
          <w:b w:val="false"/>
          <w:i w:val="false"/>
          <w:color w:val="000000"/>
          <w:sz w:val="28"/>
        </w:rPr>
        <w:t>                                  (балансовая/текущая)</w:t>
      </w:r>
      <w:r>
        <w:br/>
      </w:r>
      <w:r>
        <w:rPr>
          <w:rFonts w:ascii="Times New Roman"/>
          <w:b w:val="false"/>
          <w:i w:val="false"/>
          <w:color w:val="000000"/>
          <w:sz w:val="28"/>
        </w:rPr>
        <w:t>
В тендере принимало участие: _____ (______) участника(ов).</w:t>
      </w:r>
      <w:r>
        <w:br/>
      </w:r>
      <w:r>
        <w:rPr>
          <w:rFonts w:ascii="Times New Roman"/>
          <w:b w:val="false"/>
          <w:i w:val="false"/>
          <w:color w:val="000000"/>
          <w:sz w:val="28"/>
        </w:rPr>
        <w:t>
                         (</w:t>
      </w:r>
      <w:r>
        <w:rPr>
          <w:rFonts w:ascii="Times New Roman"/>
          <w:b w:val="false"/>
          <w:i w:val="false"/>
          <w:color w:val="000000"/>
          <w:sz w:val="28"/>
        </w:rPr>
        <w:t>количество, в том числе прописью</w:t>
      </w:r>
      <w:r>
        <w:rPr>
          <w:rFonts w:ascii="Times New Roman"/>
          <w:b w:val="false"/>
          <w:i w:val="false"/>
          <w:color w:val="000000"/>
          <w:sz w:val="28"/>
        </w:rPr>
        <w:t>)</w:t>
      </w:r>
      <w:r>
        <w:br/>
      </w:r>
      <w:r>
        <w:rPr>
          <w:rFonts w:ascii="Times New Roman"/>
          <w:b w:val="false"/>
          <w:i w:val="false"/>
          <w:color w:val="000000"/>
          <w:sz w:val="28"/>
        </w:rPr>
        <w:t>
Результаты тендера:</w:t>
      </w:r>
    </w:p>
    <w:p>
      <w:pPr>
        <w:spacing w:after="0"/>
        <w:ind w:left="0"/>
        <w:jc w:val="both"/>
      </w:pPr>
      <w:r>
        <w:rPr>
          <w:rFonts w:ascii="Times New Roman"/>
          <w:b w:val="false"/>
          <w:i w:val="false"/>
          <w:color w:val="000000"/>
          <w:sz w:val="28"/>
        </w:rPr>
        <w:t>      1. Победитель тендера: 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Участник, признанный победителем тендера)</w:t>
      </w:r>
    </w:p>
    <w:p>
      <w:pPr>
        <w:spacing w:after="0"/>
        <w:ind w:left="0"/>
        <w:jc w:val="both"/>
      </w:pPr>
      <w:r>
        <w:rPr>
          <w:rFonts w:ascii="Times New Roman"/>
          <w:b w:val="false"/>
          <w:i w:val="false"/>
          <w:color w:val="000000"/>
          <w:sz w:val="28"/>
        </w:rPr>
        <w:t>      2. Условия тендера и предложения победителя тендера:</w:t>
      </w:r>
      <w:r>
        <w:br/>
      </w:r>
      <w:r>
        <w:rPr>
          <w:rFonts w:ascii="Times New Roman"/>
          <w:b w:val="false"/>
          <w:i w:val="false"/>
          <w:color w:val="000000"/>
          <w:sz w:val="28"/>
        </w:rPr>
        <w:t>
      1) _____________________________________________________</w:t>
      </w:r>
      <w:r>
        <w:br/>
      </w:r>
      <w:r>
        <w:rPr>
          <w:rFonts w:ascii="Times New Roman"/>
          <w:b w:val="false"/>
          <w:i w:val="false"/>
          <w:color w:val="000000"/>
          <w:sz w:val="28"/>
        </w:rPr>
        <w:t>
      2) _____________________________________________________</w:t>
      </w:r>
      <w:r>
        <w:br/>
      </w:r>
      <w:r>
        <w:rPr>
          <w:rFonts w:ascii="Times New Roman"/>
          <w:b w:val="false"/>
          <w:i w:val="false"/>
          <w:color w:val="000000"/>
          <w:sz w:val="28"/>
        </w:rPr>
        <w:t>
      3) _____________________________________________________</w:t>
      </w:r>
      <w:r>
        <w:br/>
      </w:r>
      <w:r>
        <w:rPr>
          <w:rFonts w:ascii="Times New Roman"/>
          <w:b w:val="false"/>
          <w:i w:val="false"/>
          <w:color w:val="000000"/>
          <w:sz w:val="28"/>
        </w:rPr>
        <w:t>
      4) _____________________________________________________</w:t>
      </w:r>
      <w:r>
        <w:br/>
      </w:r>
      <w:r>
        <w:rPr>
          <w:rFonts w:ascii="Times New Roman"/>
          <w:b w:val="false"/>
          <w:i w:val="false"/>
          <w:color w:val="000000"/>
          <w:sz w:val="28"/>
        </w:rPr>
        <w:t>
      Настоящий протокол о результатах тендера является документом,</w:t>
      </w:r>
      <w:r>
        <w:br/>
      </w:r>
      <w:r>
        <w:rPr>
          <w:rFonts w:ascii="Times New Roman"/>
          <w:b w:val="false"/>
          <w:i w:val="false"/>
          <w:color w:val="000000"/>
          <w:sz w:val="28"/>
        </w:rPr>
        <w:t>
фиксирующим обязательство победителя тендера и учредителя</w:t>
      </w:r>
      <w:r>
        <w:br/>
      </w:r>
      <w:r>
        <w:rPr>
          <w:rFonts w:ascii="Times New Roman"/>
          <w:b w:val="false"/>
          <w:i w:val="false"/>
          <w:color w:val="000000"/>
          <w:sz w:val="28"/>
        </w:rPr>
        <w:t>
доверительного управления заключить договор доверительного управления</w:t>
      </w:r>
      <w:r>
        <w:br/>
      </w:r>
      <w:r>
        <w:rPr>
          <w:rFonts w:ascii="Times New Roman"/>
          <w:b w:val="false"/>
          <w:i w:val="false"/>
          <w:color w:val="000000"/>
          <w:sz w:val="28"/>
        </w:rPr>
        <w:t>
не позднее десяти календарных дней после завершения тендера.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собственноручная отметка уполномоченного лица Участника,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признанного победителем тендера, об ознакомлении с результатами</w:t>
      </w: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тендера и обязательствами победителя тендера)</w:t>
      </w:r>
      <w:r>
        <w:rPr>
          <w:rFonts w:ascii="Times New Roman"/>
          <w:b w:val="false"/>
          <w:i w:val="false"/>
          <w:color w:val="000000"/>
          <w:sz w:val="28"/>
        </w:rPr>
        <w:t> </w:t>
      </w:r>
      <w:r>
        <w:br/>
      </w:r>
      <w:r>
        <w:rPr>
          <w:rFonts w:ascii="Times New Roman"/>
          <w:b w:val="false"/>
          <w:i w:val="false"/>
          <w:color w:val="000000"/>
          <w:sz w:val="28"/>
        </w:rPr>
        <w:t>
____________   ______________   _______________________</w:t>
      </w:r>
      <w:r>
        <w:br/>
      </w:r>
      <w:r>
        <w:rPr>
          <w:rFonts w:ascii="Times New Roman"/>
          <w:b w:val="false"/>
          <w:i w:val="false"/>
          <w:color w:val="000000"/>
          <w:sz w:val="28"/>
        </w:rPr>
        <w:t>
</w:t>
      </w:r>
      <w:r>
        <w:rPr>
          <w:rFonts w:ascii="Times New Roman"/>
          <w:b w:val="false"/>
          <w:i w:val="false"/>
          <w:color w:val="000000"/>
          <w:sz w:val="28"/>
        </w:rPr>
        <w:t>    (дата)            (подпись)           ( Ф.И.О.)</w:t>
      </w:r>
    </w:p>
    <w:p>
      <w:pPr>
        <w:spacing w:after="0"/>
        <w:ind w:left="0"/>
        <w:jc w:val="both"/>
      </w:pPr>
      <w:r>
        <w:rPr>
          <w:rFonts w:ascii="Times New Roman"/>
          <w:b w:val="false"/>
          <w:i w:val="false"/>
          <w:color w:val="000000"/>
          <w:sz w:val="28"/>
        </w:rPr>
        <w:t>      Настоящий протокол составлен в двух экземплярах по одному для</w:t>
      </w:r>
      <w:r>
        <w:br/>
      </w:r>
      <w:r>
        <w:rPr>
          <w:rFonts w:ascii="Times New Roman"/>
          <w:b w:val="false"/>
          <w:i w:val="false"/>
          <w:color w:val="000000"/>
          <w:sz w:val="28"/>
        </w:rPr>
        <w:t>
учредителя доверительного управления и победителя тендера.</w:t>
      </w:r>
    </w:p>
    <w:p>
      <w:pPr>
        <w:spacing w:after="0"/>
        <w:ind w:left="0"/>
        <w:jc w:val="both"/>
      </w:pPr>
      <w:r>
        <w:rPr>
          <w:rFonts w:ascii="Times New Roman"/>
          <w:b w:val="false"/>
          <w:i w:val="false"/>
          <w:color w:val="000000"/>
          <w:sz w:val="28"/>
        </w:rPr>
        <w:t>Председатель комиссии: _______  ______________________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Заместитель председателя комиссии: ______ 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Члены комиссии: ________  ____________________________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_______  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  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Секретарь комиссии: ______  __________</w:t>
      </w:r>
      <w:r>
        <w:br/>
      </w:r>
      <w:r>
        <w:rPr>
          <w:rFonts w:ascii="Times New Roman"/>
          <w:b w:val="false"/>
          <w:i w:val="false"/>
          <w:color w:val="000000"/>
          <w:sz w:val="28"/>
        </w:rPr>
        <w:t>
</w:t>
      </w:r>
      <w:r>
        <w:rPr>
          <w:rFonts w:ascii="Times New Roman"/>
          <w:b w:val="false"/>
          <w:i w:val="false"/>
          <w:color w:val="000000"/>
          <w:sz w:val="28"/>
        </w:rPr>
        <w:t>                          (подпись) (Ф.И.О.)</w:t>
      </w:r>
    </w:p>
    <w:bookmarkStart w:name="z18"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доверительное управление</w:t>
      </w:r>
    </w:p>
    <w:bookmarkEnd w:id="13"/>
    <w:p>
      <w:pPr>
        <w:spacing w:after="0"/>
        <w:ind w:left="0"/>
        <w:jc w:val="left"/>
      </w:pPr>
      <w:r>
        <w:rPr>
          <w:rFonts w:ascii="Times New Roman"/>
          <w:b/>
          <w:i w:val="false"/>
          <w:color w:val="000000"/>
        </w:rPr>
        <w:t xml:space="preserve">       Договор доверительного управления</w:t>
      </w:r>
      <w:r>
        <w:br/>
      </w:r>
      <w:r>
        <w:rPr>
          <w:rFonts w:ascii="Times New Roman"/>
          <w:b/>
          <w:i w:val="false"/>
          <w:color w:val="000000"/>
        </w:rPr>
        <w:t>
(с правом / без права последующего выкупа)</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объекта)</w:t>
      </w:r>
      <w:r>
        <w:rPr>
          <w:rFonts w:ascii="Times New Roman"/>
          <w:b w:val="false"/>
          <w:i w:val="false"/>
          <w:color w:val="000000"/>
          <w:sz w:val="28"/>
        </w:rPr>
        <w:t> </w:t>
      </w:r>
    </w:p>
    <w:p>
      <w:pPr>
        <w:spacing w:after="0"/>
        <w:ind w:left="0"/>
        <w:jc w:val="both"/>
      </w:pPr>
      <w:r>
        <w:rPr>
          <w:rFonts w:ascii="Times New Roman"/>
          <w:b w:val="false"/>
          <w:i w:val="false"/>
          <w:color w:val="000000"/>
          <w:sz w:val="28"/>
        </w:rPr>
        <w:t>Город (село) __________ № ____          «___» _________ 20__ г.</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уполномоченного органа по управлению коммунальным имуществом)</w:t>
      </w:r>
    </w:p>
    <w:p>
      <w:pPr>
        <w:spacing w:after="0"/>
        <w:ind w:left="0"/>
        <w:jc w:val="both"/>
      </w:pPr>
      <w:r>
        <w:rPr>
          <w:rFonts w:ascii="Times New Roman"/>
          <w:b w:val="false"/>
          <w:i w:val="false"/>
          <w:color w:val="000000"/>
          <w:sz w:val="28"/>
        </w:rPr>
        <w:t>именуемый в дальнейшем «Учредитель», в лице Руководителя</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w:t>
      </w:r>
    </w:p>
    <w:p>
      <w:pPr>
        <w:spacing w:after="0"/>
        <w:ind w:left="0"/>
        <w:jc w:val="both"/>
      </w:pPr>
      <w:r>
        <w:rPr>
          <w:rFonts w:ascii="Times New Roman"/>
          <w:b w:val="false"/>
          <w:i w:val="false"/>
          <w:color w:val="000000"/>
          <w:sz w:val="28"/>
        </w:rPr>
        <w:t>действующего на основании______________, с одной стороны,</w:t>
      </w:r>
      <w:r>
        <w:br/>
      </w:r>
      <w:r>
        <w:rPr>
          <w:rFonts w:ascii="Times New Roman"/>
          <w:b w:val="false"/>
          <w:i w:val="false"/>
          <w:color w:val="000000"/>
          <w:sz w:val="28"/>
        </w:rPr>
        <w:t>
и 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Ф.И.О. физического лица)</w:t>
      </w:r>
    </w:p>
    <w:p>
      <w:pPr>
        <w:spacing w:after="0"/>
        <w:ind w:left="0"/>
        <w:jc w:val="both"/>
      </w:pPr>
      <w:r>
        <w:rPr>
          <w:rFonts w:ascii="Times New Roman"/>
          <w:b w:val="false"/>
          <w:i w:val="false"/>
          <w:color w:val="000000"/>
          <w:sz w:val="28"/>
        </w:rPr>
        <w:t>именуемый в дальнейшем «Доверительный управляющий», в лице</w:t>
      </w:r>
      <w:r>
        <w:br/>
      </w:r>
      <w:r>
        <w:rPr>
          <w:rFonts w:ascii="Times New Roman"/>
          <w:b w:val="false"/>
          <w:i w:val="false"/>
          <w:color w:val="000000"/>
          <w:sz w:val="28"/>
        </w:rPr>
        <w:t>
___________________, действующего на основании</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     (устава, положения, доверенности № __ от «_» ____ 20_ г.)</w:t>
      </w:r>
    </w:p>
    <w:p>
      <w:pPr>
        <w:spacing w:after="0"/>
        <w:ind w:left="0"/>
        <w:jc w:val="both"/>
      </w:pPr>
      <w:r>
        <w:rPr>
          <w:rFonts w:ascii="Times New Roman"/>
          <w:b w:val="false"/>
          <w:i w:val="false"/>
          <w:color w:val="000000"/>
          <w:sz w:val="28"/>
        </w:rPr>
        <w:t>с другой стороны, совместно именуемые как «Стороны», заключили</w:t>
      </w:r>
      <w:r>
        <w:br/>
      </w:r>
      <w:r>
        <w:rPr>
          <w:rFonts w:ascii="Times New Roman"/>
          <w:b w:val="false"/>
          <w:i w:val="false"/>
          <w:color w:val="000000"/>
          <w:sz w:val="28"/>
        </w:rPr>
        <w:t>
настоящий Договор (далее - Договор)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Учредитель передает Доверительному управляющему</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имущества)</w:t>
      </w:r>
    </w:p>
    <w:p>
      <w:pPr>
        <w:spacing w:after="0"/>
        <w:ind w:left="0"/>
        <w:jc w:val="both"/>
      </w:pPr>
      <w:r>
        <w:rPr>
          <w:rFonts w:ascii="Times New Roman"/>
          <w:b w:val="false"/>
          <w:i w:val="false"/>
          <w:color w:val="000000"/>
          <w:sz w:val="28"/>
        </w:rPr>
        <w:t>именуемый в дальнейшем «Объект», в доверительное управление, а Доверительный управляющий обязуется осуществлять управление Объектом в интересах Учредителя, который выступает выгодоприобретателем по настоящему Договору.</w:t>
      </w:r>
      <w:r>
        <w:br/>
      </w:r>
      <w:r>
        <w:rPr>
          <w:rFonts w:ascii="Times New Roman"/>
          <w:b w:val="false"/>
          <w:i w:val="false"/>
          <w:color w:val="000000"/>
          <w:sz w:val="28"/>
        </w:rPr>
        <w:t>
      2. Характеристика передаваемого в доверительное управление</w:t>
      </w:r>
      <w:r>
        <w:br/>
      </w:r>
      <w:r>
        <w:rPr>
          <w:rFonts w:ascii="Times New Roman"/>
          <w:b w:val="false"/>
          <w:i w:val="false"/>
          <w:color w:val="000000"/>
          <w:sz w:val="28"/>
        </w:rPr>
        <w:t>
Объекта: ____________________________________________</w:t>
      </w:r>
      <w:r>
        <w:br/>
      </w:r>
      <w:r>
        <w:rPr>
          <w:rFonts w:ascii="Times New Roman"/>
          <w:b w:val="false"/>
          <w:i w:val="false"/>
          <w:color w:val="000000"/>
          <w:sz w:val="28"/>
        </w:rPr>
        <w:t>
      3. Объект передается в доверительное управление Доверительному управляющему в порядке и на условиях, предусмотренных законодательством Республики Казахстан и настоящим Договором.</w:t>
      </w:r>
      <w:r>
        <w:br/>
      </w:r>
      <w:r>
        <w:rPr>
          <w:rFonts w:ascii="Times New Roman"/>
          <w:b w:val="false"/>
          <w:i w:val="false"/>
          <w:color w:val="000000"/>
          <w:sz w:val="28"/>
        </w:rPr>
        <w:t>
      4. Доверительный управляющий осуществляет доверительное управление Объектом без права передачи его в залог.</w:t>
      </w:r>
      <w:r>
        <w:br/>
      </w:r>
      <w:r>
        <w:rPr>
          <w:rFonts w:ascii="Times New Roman"/>
          <w:b w:val="false"/>
          <w:i w:val="false"/>
          <w:color w:val="000000"/>
          <w:sz w:val="28"/>
        </w:rPr>
        <w:t>
      5. Основанием, удостоверяющим право Доверительного управляющего на осуществление доверительного управления Объектом, является настоящий Договор.</w:t>
      </w:r>
      <w:r>
        <w:br/>
      </w:r>
      <w:r>
        <w:rPr>
          <w:rFonts w:ascii="Times New Roman"/>
          <w:b w:val="false"/>
          <w:i w:val="false"/>
          <w:color w:val="000000"/>
          <w:sz w:val="28"/>
        </w:rPr>
        <w:t>
      6. Учредитель подтверждает, что Объект на дату его передачи Доверительному управляющему:</w:t>
      </w:r>
      <w:r>
        <w:br/>
      </w:r>
      <w:r>
        <w:rPr>
          <w:rFonts w:ascii="Times New Roman"/>
          <w:b w:val="false"/>
          <w:i w:val="false"/>
          <w:color w:val="000000"/>
          <w:sz w:val="28"/>
        </w:rPr>
        <w:t>
      1) не находится в залоге;</w:t>
      </w:r>
      <w:r>
        <w:br/>
      </w:r>
      <w:r>
        <w:rPr>
          <w:rFonts w:ascii="Times New Roman"/>
          <w:b w:val="false"/>
          <w:i w:val="false"/>
          <w:color w:val="000000"/>
          <w:sz w:val="28"/>
        </w:rPr>
        <w:t>
      2) обременен/не обременен правами третьих лиц;</w:t>
      </w:r>
      <w:r>
        <w:br/>
      </w:r>
      <w:r>
        <w:rPr>
          <w:rFonts w:ascii="Times New Roman"/>
          <w:b w:val="false"/>
          <w:i w:val="false"/>
          <w:color w:val="000000"/>
          <w:sz w:val="28"/>
        </w:rPr>
        <w:t>
      3) не выставлен на продажу.</w:t>
      </w:r>
      <w:r>
        <w:br/>
      </w:r>
      <w:r>
        <w:rPr>
          <w:rFonts w:ascii="Times New Roman"/>
          <w:b w:val="false"/>
          <w:i w:val="false"/>
          <w:color w:val="000000"/>
          <w:sz w:val="28"/>
        </w:rPr>
        <w:t>
      7. Передача Объекта в доверительное управление не влечет перехода права собственности на него к Доверительному управляющему.</w:t>
      </w:r>
      <w:r>
        <w:br/>
      </w:r>
      <w:r>
        <w:rPr>
          <w:rFonts w:ascii="Times New Roman"/>
          <w:b w:val="false"/>
          <w:i w:val="false"/>
          <w:color w:val="000000"/>
          <w:sz w:val="28"/>
        </w:rPr>
        <w:t>
      8.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передаваемого в доверительное управление) ________ в течение __ рабочих дней с момента заключения настоящего Договора.</w:t>
      </w:r>
    </w:p>
    <w:p>
      <w:pPr>
        <w:spacing w:after="0"/>
        <w:ind w:left="0"/>
        <w:jc w:val="left"/>
      </w:pPr>
      <w:r>
        <w:rPr>
          <w:rFonts w:ascii="Times New Roman"/>
          <w:b/>
          <w:i w:val="false"/>
          <w:color w:val="000000"/>
        </w:rPr>
        <w:t xml:space="preserve"> 2. Права сторон</w:t>
      </w:r>
    </w:p>
    <w:p>
      <w:pPr>
        <w:spacing w:after="0"/>
        <w:ind w:left="0"/>
        <w:jc w:val="both"/>
      </w:pPr>
      <w:r>
        <w:rPr>
          <w:rFonts w:ascii="Times New Roman"/>
          <w:b w:val="false"/>
          <w:i w:val="false"/>
          <w:color w:val="000000"/>
          <w:sz w:val="28"/>
        </w:rPr>
        <w:t>      9. Учредитель имеет право:</w:t>
      </w:r>
      <w:r>
        <w:br/>
      </w:r>
      <w:r>
        <w:rPr>
          <w:rFonts w:ascii="Times New Roman"/>
          <w:b w:val="false"/>
          <w:i w:val="false"/>
          <w:color w:val="000000"/>
          <w:sz w:val="28"/>
        </w:rPr>
        <w:t>
      1) получать информацию (отчет) о деятельности Доверительного управляющего по управлению Объектом по письменному запросу;</w:t>
      </w:r>
      <w:r>
        <w:br/>
      </w:r>
      <w:r>
        <w:rPr>
          <w:rFonts w:ascii="Times New Roman"/>
          <w:b w:val="false"/>
          <w:i w:val="false"/>
          <w:color w:val="000000"/>
          <w:sz w:val="28"/>
        </w:rPr>
        <w:t>
      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r>
        <w:br/>
      </w:r>
      <w:r>
        <w:rPr>
          <w:rFonts w:ascii="Times New Roman"/>
          <w:b w:val="false"/>
          <w:i w:val="false"/>
          <w:color w:val="000000"/>
          <w:sz w:val="28"/>
        </w:rPr>
        <w:t>
      3) совершать иные действия предусмотренные законодательством Республики Казахстан.</w:t>
      </w:r>
      <w:r>
        <w:br/>
      </w:r>
      <w:r>
        <w:rPr>
          <w:rFonts w:ascii="Times New Roman"/>
          <w:b w:val="false"/>
          <w:i w:val="false"/>
          <w:color w:val="000000"/>
          <w:sz w:val="28"/>
        </w:rPr>
        <w:t>
      10. Доверительный управляющий имеет право:</w:t>
      </w:r>
      <w:r>
        <w:br/>
      </w:r>
      <w:r>
        <w:rPr>
          <w:rFonts w:ascii="Times New Roman"/>
          <w:b w:val="false"/>
          <w:i w:val="false"/>
          <w:color w:val="000000"/>
          <w:sz w:val="28"/>
        </w:rPr>
        <w:t>
      1) совершать в отношении переданного в доверительное управление Объекта юридические и фактические действия в интересах Учредителя;</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только за счет доходов от использования имущества Объекта, переданного ему в доверительное управление;</w:t>
      </w:r>
      <w:r>
        <w:br/>
      </w:r>
      <w:r>
        <w:rPr>
          <w:rFonts w:ascii="Times New Roman"/>
          <w:b w:val="false"/>
          <w:i w:val="false"/>
          <w:color w:val="000000"/>
          <w:sz w:val="28"/>
        </w:rPr>
        <w:t>
      3)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в соответствии с законодательством Республики Казахстан.</w:t>
      </w:r>
    </w:p>
    <w:p>
      <w:pPr>
        <w:spacing w:after="0"/>
        <w:ind w:left="0"/>
        <w:jc w:val="left"/>
      </w:pPr>
      <w:r>
        <w:rPr>
          <w:rFonts w:ascii="Times New Roman"/>
          <w:b/>
          <w:i w:val="false"/>
          <w:color w:val="000000"/>
        </w:rPr>
        <w:t xml:space="preserve"> 3. Обязанности сторон</w:t>
      </w:r>
    </w:p>
    <w:p>
      <w:pPr>
        <w:spacing w:after="0"/>
        <w:ind w:left="0"/>
        <w:jc w:val="both"/>
      </w:pPr>
      <w:r>
        <w:rPr>
          <w:rFonts w:ascii="Times New Roman"/>
          <w:b w:val="false"/>
          <w:i w:val="false"/>
          <w:color w:val="000000"/>
          <w:sz w:val="28"/>
        </w:rPr>
        <w:t>      11. Учредитель обязан:</w:t>
      </w:r>
      <w:r>
        <w:br/>
      </w:r>
      <w:r>
        <w:rPr>
          <w:rFonts w:ascii="Times New Roman"/>
          <w:b w:val="false"/>
          <w:i w:val="false"/>
          <w:color w:val="000000"/>
          <w:sz w:val="28"/>
        </w:rPr>
        <w:t>
      1) передать Объект Доверительному управляющему в сроки установленные, настоящим Договором;</w:t>
      </w:r>
      <w:r>
        <w:br/>
      </w:r>
      <w:r>
        <w:rPr>
          <w:rFonts w:ascii="Times New Roman"/>
          <w:b w:val="false"/>
          <w:i w:val="false"/>
          <w:color w:val="000000"/>
          <w:sz w:val="28"/>
        </w:rPr>
        <w:t>
      2) передать Доверительному управляющему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r>
        <w:br/>
      </w:r>
      <w:r>
        <w:rPr>
          <w:rFonts w:ascii="Times New Roman"/>
          <w:b w:val="false"/>
          <w:i w:val="false"/>
          <w:color w:val="000000"/>
          <w:sz w:val="28"/>
        </w:rPr>
        <w:t>
      4) не передавать Объект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12. Доверительный управляющий обязан:</w:t>
      </w:r>
      <w:r>
        <w:br/>
      </w:r>
      <w:r>
        <w:rPr>
          <w:rFonts w:ascii="Times New Roman"/>
          <w:b w:val="false"/>
          <w:i w:val="false"/>
          <w:color w:val="000000"/>
          <w:sz w:val="28"/>
        </w:rPr>
        <w:t>
      1) осуществлять эффективное управление Объектом;</w:t>
      </w:r>
      <w:r>
        <w:br/>
      </w:r>
      <w:r>
        <w:rPr>
          <w:rFonts w:ascii="Times New Roman"/>
          <w:b w:val="false"/>
          <w:i w:val="false"/>
          <w:color w:val="000000"/>
          <w:sz w:val="28"/>
        </w:rPr>
        <w:t>
      2) обеспечить сохранность Объекта;</w:t>
      </w:r>
      <w:r>
        <w:br/>
      </w:r>
      <w:r>
        <w:rPr>
          <w:rFonts w:ascii="Times New Roman"/>
          <w:b w:val="false"/>
          <w:i w:val="false"/>
          <w:color w:val="000000"/>
          <w:sz w:val="28"/>
        </w:rPr>
        <w:t>
      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r>
        <w:br/>
      </w:r>
      <w:r>
        <w:rPr>
          <w:rFonts w:ascii="Times New Roman"/>
          <w:b w:val="false"/>
          <w:i w:val="false"/>
          <w:color w:val="000000"/>
          <w:sz w:val="28"/>
        </w:rPr>
        <w:t>
      5) осуществлять права и обязанности Доверительного управляющего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в том числе передачу его в залог;</w:t>
      </w:r>
      <w:r>
        <w:br/>
      </w:r>
      <w:r>
        <w:rPr>
          <w:rFonts w:ascii="Times New Roman"/>
          <w:b w:val="false"/>
          <w:i w:val="false"/>
          <w:color w:val="000000"/>
          <w:sz w:val="28"/>
        </w:rPr>
        <w:t>
      7) возмещать Учредителю убытки, причиненные вследствие ненадлежащего исполнения им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Учредителю отчет о своей деятельности</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val="false"/>
          <w:i w:val="false"/>
          <w:color w:val="000000"/>
          <w:sz w:val="28"/>
        </w:rPr>
        <w:t>                      (сроки предоставления)</w:t>
      </w:r>
      <w:r>
        <w:br/>
      </w:r>
      <w:r>
        <w:rPr>
          <w:rFonts w:ascii="Times New Roman"/>
          <w:b w:val="false"/>
          <w:i w:val="false"/>
          <w:color w:val="000000"/>
          <w:sz w:val="28"/>
        </w:rPr>
        <w:t>
      10) в течение 15 календарных дней с даты подписания Сторонами настоящего Договора осуществить государственную регистрацию настоящего Договора (в случае передачи в доверительное управление недвижимого имущества);</w:t>
      </w:r>
      <w:r>
        <w:br/>
      </w:r>
      <w:r>
        <w:rPr>
          <w:rFonts w:ascii="Times New Roman"/>
          <w:b w:val="false"/>
          <w:i w:val="false"/>
          <w:color w:val="000000"/>
          <w:sz w:val="28"/>
        </w:rPr>
        <w:t>
      11) передать Объект Учредителю при прекращении настоящего Договора (истечении срока договора, досрочного расторжения) в течение 10-ти рабочих дней;</w:t>
      </w:r>
      <w:r>
        <w:br/>
      </w:r>
      <w:r>
        <w:rPr>
          <w:rFonts w:ascii="Times New Roman"/>
          <w:b w:val="false"/>
          <w:i w:val="false"/>
          <w:color w:val="000000"/>
          <w:sz w:val="28"/>
        </w:rPr>
        <w:t>
      12) иные обязанности (в зависимости от Объекта, передаваемого в доверительное управление).</w:t>
      </w:r>
    </w:p>
    <w:p>
      <w:pPr>
        <w:spacing w:after="0"/>
        <w:ind w:left="0"/>
        <w:jc w:val="left"/>
      </w:pPr>
      <w:r>
        <w:rPr>
          <w:rFonts w:ascii="Times New Roman"/>
          <w:b/>
          <w:i w:val="false"/>
          <w:color w:val="000000"/>
        </w:rPr>
        <w:t xml:space="preserve"> 4. Ответственность сторон</w:t>
      </w:r>
    </w:p>
    <w:p>
      <w:pPr>
        <w:spacing w:after="0"/>
        <w:ind w:left="0"/>
        <w:jc w:val="both"/>
      </w:pPr>
      <w:r>
        <w:rPr>
          <w:rFonts w:ascii="Times New Roman"/>
          <w:b w:val="false"/>
          <w:i w:val="false"/>
          <w:color w:val="000000"/>
          <w:sz w:val="28"/>
        </w:rPr>
        <w:t>      13. Доверительный управляющий несет ответственность за любой вред или ущерб, причиненный им интересам Учредителя при управлении Объектом, за исключением вреда или ущерба, причиненного действием непреодолимой силы.</w:t>
      </w:r>
      <w:r>
        <w:br/>
      </w:r>
      <w:r>
        <w:rPr>
          <w:rFonts w:ascii="Times New Roman"/>
          <w:b w:val="false"/>
          <w:i w:val="false"/>
          <w:color w:val="000000"/>
          <w:sz w:val="28"/>
        </w:rPr>
        <w:t>
      14.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p>
      <w:pPr>
        <w:spacing w:after="0"/>
        <w:ind w:left="0"/>
        <w:jc w:val="left"/>
      </w:pPr>
      <w:r>
        <w:rPr>
          <w:rFonts w:ascii="Times New Roman"/>
          <w:b/>
          <w:i w:val="false"/>
          <w:color w:val="000000"/>
        </w:rPr>
        <w:t xml:space="preserve"> 5. Форс-мажор</w:t>
      </w:r>
    </w:p>
    <w:p>
      <w:pPr>
        <w:spacing w:after="0"/>
        <w:ind w:left="0"/>
        <w:jc w:val="both"/>
      </w:pPr>
      <w:r>
        <w:rPr>
          <w:rFonts w:ascii="Times New Roman"/>
          <w:b w:val="false"/>
          <w:i w:val="false"/>
          <w:color w:val="000000"/>
          <w:sz w:val="28"/>
        </w:rPr>
        <w:t>      15.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r>
        <w:br/>
      </w:r>
      <w:r>
        <w:rPr>
          <w:rFonts w:ascii="Times New Roman"/>
          <w:b w:val="false"/>
          <w:i w:val="false"/>
          <w:color w:val="000000"/>
          <w:sz w:val="28"/>
        </w:rPr>
        <w:t>
      16.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br/>
      </w:r>
      <w:r>
        <w:rPr>
          <w:rFonts w:ascii="Times New Roman"/>
          <w:b w:val="false"/>
          <w:i w:val="false"/>
          <w:color w:val="000000"/>
          <w:sz w:val="28"/>
        </w:rPr>
        <w:t>
      17.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r>
        <w:br/>
      </w:r>
      <w:r>
        <w:rPr>
          <w:rFonts w:ascii="Times New Roman"/>
          <w:b w:val="false"/>
          <w:i w:val="false"/>
          <w:color w:val="000000"/>
          <w:sz w:val="28"/>
        </w:rPr>
        <w:t>
      18.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r>
        <w:br/>
      </w:r>
      <w:r>
        <w:rPr>
          <w:rFonts w:ascii="Times New Roman"/>
          <w:b w:val="false"/>
          <w:i w:val="false"/>
          <w:color w:val="000000"/>
          <w:sz w:val="28"/>
        </w:rPr>
        <w:t>
      19.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p>
      <w:pPr>
        <w:spacing w:after="0"/>
        <w:ind w:left="0"/>
        <w:jc w:val="left"/>
      </w:pPr>
      <w:r>
        <w:rPr>
          <w:rFonts w:ascii="Times New Roman"/>
          <w:b/>
          <w:i w:val="false"/>
          <w:color w:val="000000"/>
        </w:rPr>
        <w:t xml:space="preserve"> 6. Конфиденциальность</w:t>
      </w:r>
    </w:p>
    <w:p>
      <w:pPr>
        <w:spacing w:after="0"/>
        <w:ind w:left="0"/>
        <w:jc w:val="both"/>
      </w:pPr>
      <w:r>
        <w:rPr>
          <w:rFonts w:ascii="Times New Roman"/>
          <w:b w:val="false"/>
          <w:i w:val="false"/>
          <w:color w:val="000000"/>
          <w:sz w:val="28"/>
        </w:rPr>
        <w:t>      20. Стороны согласились, что вся информация, содержащаяся в Договоре, является конфиденциальной, и Стороны предпримут все необходимые меры для ее защиты.</w:t>
      </w:r>
      <w:r>
        <w:br/>
      </w:r>
      <w:r>
        <w:rPr>
          <w:rFonts w:ascii="Times New Roman"/>
          <w:b w:val="false"/>
          <w:i w:val="false"/>
          <w:color w:val="000000"/>
          <w:sz w:val="28"/>
        </w:rPr>
        <w:t>
      21.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pPr>
        <w:spacing w:after="0"/>
        <w:ind w:left="0"/>
        <w:jc w:val="left"/>
      </w:pPr>
      <w:r>
        <w:rPr>
          <w:rFonts w:ascii="Times New Roman"/>
          <w:b/>
          <w:i w:val="false"/>
          <w:color w:val="000000"/>
        </w:rPr>
        <w:t xml:space="preserve"> 7. Разрешение споров</w:t>
      </w:r>
    </w:p>
    <w:p>
      <w:pPr>
        <w:spacing w:after="0"/>
        <w:ind w:left="0"/>
        <w:jc w:val="both"/>
      </w:pPr>
      <w:r>
        <w:rPr>
          <w:rFonts w:ascii="Times New Roman"/>
          <w:b w:val="false"/>
          <w:i w:val="false"/>
          <w:color w:val="000000"/>
          <w:sz w:val="28"/>
        </w:rPr>
        <w:t>      22. Все споры и разногласия, возникающие из настоящего Договора, решаются путем переговоров.</w:t>
      </w:r>
      <w:r>
        <w:br/>
      </w:r>
      <w:r>
        <w:rPr>
          <w:rFonts w:ascii="Times New Roman"/>
          <w:b w:val="false"/>
          <w:i w:val="false"/>
          <w:color w:val="000000"/>
          <w:sz w:val="28"/>
        </w:rPr>
        <w:t>
      23.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p>
      <w:pPr>
        <w:spacing w:after="0"/>
        <w:ind w:left="0"/>
        <w:jc w:val="left"/>
      </w:pPr>
      <w:r>
        <w:rPr>
          <w:rFonts w:ascii="Times New Roman"/>
          <w:b/>
          <w:i w:val="false"/>
          <w:color w:val="000000"/>
        </w:rPr>
        <w:t xml:space="preserve"> 8. Срок действия Договора</w:t>
      </w:r>
    </w:p>
    <w:p>
      <w:pPr>
        <w:spacing w:after="0"/>
        <w:ind w:left="0"/>
        <w:jc w:val="both"/>
      </w:pPr>
      <w:r>
        <w:rPr>
          <w:rFonts w:ascii="Times New Roman"/>
          <w:b w:val="false"/>
          <w:i w:val="false"/>
          <w:color w:val="000000"/>
          <w:sz w:val="28"/>
        </w:rPr>
        <w:t>      24. Настоящий Договор вступает в силу с даты его подписания Сторонами и до _____________________________________.</w:t>
      </w:r>
    </w:p>
    <w:p>
      <w:pPr>
        <w:spacing w:after="0"/>
        <w:ind w:left="0"/>
        <w:jc w:val="left"/>
      </w:pPr>
      <w:r>
        <w:rPr>
          <w:rFonts w:ascii="Times New Roman"/>
          <w:b/>
          <w:i w:val="false"/>
          <w:color w:val="000000"/>
        </w:rPr>
        <w:t xml:space="preserve"> 9. Контроль за выполнением условий Договора</w:t>
      </w:r>
    </w:p>
    <w:p>
      <w:pPr>
        <w:spacing w:after="0"/>
        <w:ind w:left="0"/>
        <w:jc w:val="both"/>
      </w:pPr>
      <w:r>
        <w:rPr>
          <w:rFonts w:ascii="Times New Roman"/>
          <w:b w:val="false"/>
          <w:i w:val="false"/>
          <w:color w:val="000000"/>
          <w:sz w:val="28"/>
        </w:rPr>
        <w:t>      25. Контроль за выполнением условий настоящего Договора осуществляет Учредитель. С этой целью Учредитель также может образовать комиссию с участием представителей других заинтересованных государственных органов. Доверительный управляющий должен представлять на рассмотрение комиссии необходимые документы и отчеты по форме и в сроки, устанавливаемые самой комиссией.</w:t>
      </w:r>
    </w:p>
    <w:p>
      <w:pPr>
        <w:spacing w:after="0"/>
        <w:ind w:left="0"/>
        <w:jc w:val="left"/>
      </w:pPr>
      <w:r>
        <w:rPr>
          <w:rFonts w:ascii="Times New Roman"/>
          <w:b/>
          <w:i w:val="false"/>
          <w:color w:val="000000"/>
        </w:rPr>
        <w:t xml:space="preserve"> 10. Прочие условия</w:t>
      </w:r>
    </w:p>
    <w:p>
      <w:pPr>
        <w:spacing w:after="0"/>
        <w:ind w:left="0"/>
        <w:jc w:val="both"/>
      </w:pPr>
      <w:r>
        <w:rPr>
          <w:rFonts w:ascii="Times New Roman"/>
          <w:b w:val="false"/>
          <w:i w:val="false"/>
          <w:color w:val="000000"/>
          <w:sz w:val="28"/>
        </w:rPr>
        <w:t>      26. Во всем остальном, что не предусмотрено настоящим Договором, стороны будут руководствоваться законодательством Республики Казахстан.</w:t>
      </w:r>
      <w:r>
        <w:br/>
      </w:r>
      <w:r>
        <w:rPr>
          <w:rFonts w:ascii="Times New Roman"/>
          <w:b w:val="false"/>
          <w:i w:val="false"/>
          <w:color w:val="000000"/>
          <w:sz w:val="28"/>
        </w:rPr>
        <w:t>
      27. Учредитель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r>
        <w:br/>
      </w:r>
      <w:r>
        <w:rPr>
          <w:rFonts w:ascii="Times New Roman"/>
          <w:b w:val="false"/>
          <w:i w:val="false"/>
          <w:color w:val="000000"/>
          <w:sz w:val="28"/>
        </w:rPr>
        <w:t>
      28.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29.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r>
        <w:br/>
      </w:r>
      <w:r>
        <w:rPr>
          <w:rFonts w:ascii="Times New Roman"/>
          <w:b w:val="false"/>
          <w:i w:val="false"/>
          <w:color w:val="000000"/>
          <w:sz w:val="28"/>
        </w:rPr>
        <w:t>
      30. Настоящий Договор составлен в 2-х экземплярах на казахском и русском языках, имеющих одинаковую юридическую силу, по одному экземпляру для каждой из Сторон.</w:t>
      </w:r>
    </w:p>
    <w:p>
      <w:pPr>
        <w:spacing w:after="0"/>
        <w:ind w:left="0"/>
        <w:jc w:val="left"/>
      </w:pPr>
      <w:r>
        <w:rPr>
          <w:rFonts w:ascii="Times New Roman"/>
          <w:b/>
          <w:i w:val="false"/>
          <w:color w:val="000000"/>
        </w:rPr>
        <w:t xml:space="preserve"> 11. Адреса и реквизиты Сторон:</w:t>
      </w:r>
    </w:p>
    <w:p>
      <w:pPr>
        <w:spacing w:after="0"/>
        <w:ind w:left="0"/>
        <w:jc w:val="both"/>
      </w:pPr>
      <w:r>
        <w:rPr>
          <w:rFonts w:ascii="Times New Roman"/>
          <w:b w:val="false"/>
          <w:i w:val="false"/>
          <w:color w:val="000000"/>
          <w:sz w:val="28"/>
        </w:rPr>
        <w:t>Учредитель                    Доверительный управляющий</w:t>
      </w:r>
    </w:p>
    <w:p>
      <w:pPr>
        <w:spacing w:after="0"/>
        <w:ind w:left="0"/>
        <w:jc w:val="both"/>
      </w:pPr>
      <w:r>
        <w:rPr>
          <w:rFonts w:ascii="Times New Roman"/>
          <w:b w:val="false"/>
          <w:i w:val="false"/>
          <w:color w:val="000000"/>
          <w:sz w:val="28"/>
        </w:rPr>
        <w:t>__________________            _______________________</w:t>
      </w:r>
      <w:r>
        <w:br/>
      </w: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Подписи сторон:</w:t>
      </w:r>
    </w:p>
    <w:p>
      <w:pPr>
        <w:spacing w:after="0"/>
        <w:ind w:left="0"/>
        <w:jc w:val="both"/>
      </w:pPr>
      <w:r>
        <w:rPr>
          <w:rFonts w:ascii="Times New Roman"/>
          <w:b w:val="false"/>
          <w:i w:val="false"/>
          <w:color w:val="000000"/>
          <w:sz w:val="28"/>
        </w:rPr>
        <w:t>________ _________            ______ ________________</w:t>
      </w:r>
      <w:r>
        <w:br/>
      </w:r>
      <w:r>
        <w:rPr>
          <w:rFonts w:ascii="Times New Roman"/>
          <w:b w:val="false"/>
          <w:i w:val="false"/>
          <w:color w:val="000000"/>
          <w:sz w:val="28"/>
        </w:rPr>
        <w:t>
</w:t>
      </w:r>
      <w:r>
        <w:rPr>
          <w:rFonts w:ascii="Times New Roman"/>
          <w:b w:val="false"/>
          <w:i w:val="false"/>
          <w:color w:val="000000"/>
          <w:sz w:val="28"/>
        </w:rPr>
        <w:t>(подпись)   (Ф.И.О.)                  (подпись)      (Ф.И.О.)</w:t>
      </w:r>
    </w:p>
    <w:p>
      <w:pPr>
        <w:spacing w:after="0"/>
        <w:ind w:left="0"/>
        <w:jc w:val="both"/>
      </w:pPr>
      <w:r>
        <w:rPr>
          <w:rFonts w:ascii="Times New Roman"/>
          <w:b w:val="false"/>
          <w:i w:val="false"/>
          <w:color w:val="000000"/>
          <w:sz w:val="28"/>
        </w:rPr>
        <w:t>М.П.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