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908a" w14:textId="4279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"Назначение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14 декабря 2012 года № 371. Зарегистрировано Департаментом юстиции Южно-Казахстанской области 29 декабря 2012 года № 2179. Утратило силу постановлением акимата Южно-Казахстанской области от 27 июня 2013 года № 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Южно-Казахстанской области от 27.06.2013 № 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«Назначение жилищной помощи».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Бектаева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 Мырзахметов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371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      «Назначение жилищной помощи»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настоящем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«Назначение жилищной помощи»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– отдел занятости и социальных программ района, города областного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 ЦОН – информационная система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 УО – информационная система уполномоченного органа.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1-4)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24 марта 1998 года «О нормативных правовых актах» регламент государственной услуги – нормативный правовой акт, устанавливающий требования к обеспечению соблюдения стандарта государственной услуги и определяющий порядок деятельности центральных государственных и местных исполнительных органов, их подведомственных организаций, должностных лиц, а также физических и юридических лиц по оказанию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государственной услуги устанавливает также описание действий (взаимодействия) центральных государственных и местных исполнительных органов, их подведомственных организаций и иных физических и юридических лиц, участвующих в процессе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уполномоченном органе, а также через центры обслуживания населения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утвержденное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№ 745 «Об утверждении реестра государственных услуг, оказываемых физическим и юридическим лицам»,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 завершения оказываемой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Полная информация о порядке оказания государственной услуги и необходимых документах располагается на интернет-ресурсе Агентства Республики Казахстан по делам строительства и жилищно-коммунального хозяйства (далее – Агентство) по адресу: www.ads.gov.kz, в разделе «Государственные услуги», на стендах уполномоченного органа и Центра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адреса и график работы, которые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официальных источниках информации и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Cроки оказания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предусмотрены 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потребитель подает заявление в уполномоченный орган или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 и передает инспектору накопительного отдела Центра,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ИС ЦОН-а, в случае отсутствия в уполномоченном органе собственной информационной системы,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определяет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осуществляет рассмотрение представленного заявления из Центра или от потребителя, подготавливает мотивированный отказ или оформляет уведомление, затем направляет на подписание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уполномоченного органа направляет результат оказания государственной услуги в Центр, фиксирует в ИС ЦОН-а, в случае отсутствия - в уполномоченном органе собственной информационной системы, или выдает потребителю - в случае обращения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 приеме готового результата государственной услуги от уполномоченного органа Центром фиксируются поступившие документы при помощи сканера штрихкода.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выдает потребителю уведомление либо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Минимальное количество лиц, осуществляющих прием документов для оказания государственной услуги в Центре и уполномоченном органе, составляет один сотрудник.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Прием документов в Центре осуществляется посредством «окон», на которых размещается информация о предназначении и выполняемых функциях «окон», а также указывается фамилия, имя, отчество и должность инспектора Центра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в уполномоченном органе осуществляется через сотрудника канцелярии уполномоченного органа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процедуры) приведено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Ответственным лицом за оказание государственной услуги является руководитель уполномоченного органа и руководитель Центра (далее - должностные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несут ответственность за реализацию оказания государственной услуги в установленные сроки в соответствии законодательством Республики Казахстан.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5234"/>
        <w:gridCol w:w="4563"/>
        <w:gridCol w:w="3519"/>
      </w:tblGrid>
      <w:tr>
        <w:trPr>
          <w:trHeight w:val="5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обслуживания населения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7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Южно-Казахстанской области»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Мадели Кожа, дом без номера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8-7252-30-06-79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8-7252-21-09-00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города Шымкент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8-7252-30-06-79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8-72528-21-09-00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2 города Шымкент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Мадели Кожа, дом без номера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8-7252-30-08-38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3 города Шымкент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Оспанова, дом № 61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8-7252-30-0135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города Шымкент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Шымкент, улица Сайрамская, дом без номера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8-7252-48-1338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 города Шымкент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Республика, дом № 15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8-7252-56-49-42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Арыс, улица Ергобек, дом без номера 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8-72-540-23-118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Мынбулак, дом без номера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8-72-548-22-502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Абылай хан, дом № 10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8-72-536-336-34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 село Казыгурт, улица Конаева, дом без номера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8-72-539-22-950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Мактааральский районный отдел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Жайшыбекова, без номера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8-72-534-61-343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проспект Жибек жолы, дом без номера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8-72-544-21-106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Ордабасынский районный отдел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район, село Темирлан, улица Кажымухана, дом без номера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8-72-530-22-670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Туркестанский городской отдел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Тылеулы Мынбасы, дом без номера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8-72-533-41679 8-72-533-41630 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8-72-547-61-123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Тюлькубасский районный отдел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Т.Рыскулов, улица Т.Рыскулова, дом № 189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8-72-538-52-709</w:t>
            </w:r>
          </w:p>
        </w:tc>
      </w:tr>
      <w:tr>
        <w:trPr>
          <w:trHeight w:val="9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Кыстаубаева, дом без номера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8-72-531-77-071 8-72-531-77-072 </w:t>
            </w:r>
          </w:p>
        </w:tc>
      </w:tr>
      <w:tr>
        <w:trPr>
          <w:trHeight w:val="3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Сузакский районный отдел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 улица Кожанова, дом без номера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8-72-546-43-329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Шораулы, дом без номера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8-72-537-27-021</w:t>
            </w:r>
          </w:p>
        </w:tc>
      </w:tr>
      <w:tr>
        <w:trPr>
          <w:trHeight w:val="5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отдел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село Абай, улица А.Жылкышиева, дом без номера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8-72-532-31-629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5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г. Шардара, тупик Шардара дом без номера</w:t>
            </w:r>
          </w:p>
        </w:tc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8-72-535-21-583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3710"/>
        <w:gridCol w:w="5267"/>
        <w:gridCol w:w="2790"/>
        <w:gridCol w:w="1555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уполномоченного органа 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(квартира), адрес электронный почты)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города, района и номер телефона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Байдибекского района»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Байдибекский район, село Шаян, улица Ауезова, дом без номера, gauharbaidibek@mail.ru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 2-16-35 2-11-86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ежедневно, кроме выходных и праздничных дней, с 9-00 до 18-00, обеденный перерыв с 13-00 до 14-00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Казыгуртского района»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район, село Казыгурт, улица Д.Кунаева, дом № 88,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kgz_enbek@mail.ru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 2-16-70 2-12-18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Мактааральского района»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Мактааральский район, город Жетысай, улица Ш.Айманова, дом № 1, nurgan_1986_18@mail.ru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 6-32-73 6-11-59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Ордабасынского района»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Ордабасынский район, село Темирлан, улица Т.Аубакирова, дом № 2, ord_tszn@mail.ru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 2-17-67 2-20-41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Отырарского района»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Отырарский район, село Шаульдер, улица О.Баймишова, дом №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amantai44@mail.ru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 2-13-88 2-10-03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Сайрамского района»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Сайрамский район, село Аксукент, улица Абылай хана, дом № 66,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gulzara66@mail.ru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8(72531) 2-10-90 2-22-99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Сарыагашского района»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Сарыагашский район, город Сарыагаш, улица С. Исмайлова, дом без номера, sarygazhozn@mail.ru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 2-15-43 2-35-95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Сузакского района»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Сузакский район, село Шолаккорган, улица Айтеке би, дом № 39,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coz-zan@mail.ru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 4-14-36 4-33-20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Толебийского района»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район, город Ленгер, улица Толеби, дом без номера,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tol_tszn@mail.ru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 6-29-90 6-28-85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Тюлькубасского района»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район, село Т. Рыскулов, улица Т.Рыскулова, дом № 318,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tul_tszn@mail.ru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 5-21-59 5-17-25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Шардаринского района»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Шардаринский район, город Шардара, улица Казыбек би, дом без номера,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shar_tszn@mail.ru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 2-27-61 2-15-31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Арыс»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Арыс, улица Толеби, дом без номера, ar_tszn@mail.ru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 2-0198 2-01-99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«Отдел занятости и социальных программ города Кентау» 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Кентау, улица Толеби, дом № 55, adik_kent@mail.ru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 3-25-88 3 -28-16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Туркестан»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Туркестан, улица Т.Татибаева, дом без номера, tur_szn@mail.ru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 3-24-51 3-11-62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занятости и социальных программ города Шымкент»</w:t>
            </w:r>
          </w:p>
        </w:tc>
        <w:tc>
          <w:tcPr>
            <w:tcW w:w="5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Шымкент, улица Толеби, дом № 21, oz_sp@mail.ru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 53-41-77 53-65-78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</w:t>
      </w:r>
      <w:r>
        <w:br/>
      </w:r>
      <w:r>
        <w:rPr>
          <w:rFonts w:ascii="Times New Roman"/>
          <w:b/>
          <w:i w:val="false"/>
          <w:color w:val="000000"/>
        </w:rPr>
        <w:t>
      последовательности и взаимодействие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4"/>
        <w:gridCol w:w="2816"/>
        <w:gridCol w:w="2996"/>
        <w:gridCol w:w="3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</w:t>
            </w:r>
          </w:p>
        </w:tc>
      </w:tr>
      <w:tr>
        <w:trPr>
          <w:trHeight w:val="585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</w:tr>
      <w:tr>
        <w:trPr>
          <w:trHeight w:val="210" w:hRule="atLeast"/>
        </w:trPr>
        <w:tc>
          <w:tcPr>
            <w:tcW w:w="4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раза в день</w:t>
            </w:r>
          </w:p>
        </w:tc>
        <w:tc>
          <w:tcPr>
            <w:tcW w:w="3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раз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4"/>
        <w:gridCol w:w="3214"/>
        <w:gridCol w:w="3058"/>
        <w:gridCol w:w="35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</w:tr>
      <w:tr>
        <w:trPr>
          <w:trHeight w:val="585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корреспонденцией, 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проверки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мотивированного отказа или оформление уведомления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 уполномоченного органа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 уполномоченный орган</w:t>
            </w:r>
          </w:p>
        </w:tc>
      </w:tr>
      <w:tr>
        <w:trPr>
          <w:trHeight w:val="30" w:hRule="atLeast"/>
        </w:trPr>
        <w:tc>
          <w:tcPr>
            <w:tcW w:w="4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10 календарных дней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5"/>
        <w:gridCol w:w="3212"/>
        <w:gridCol w:w="3148"/>
        <w:gridCol w:w="3575"/>
      </w:tblGrid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уполномоченного органа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585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уведомления в книге, выдача мотивированного отказа или уведомления потребителю или передача в Центр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мотивированного отказа или уведомления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передаче в Центр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 уведомления или мотивированного отказа потребителю</w:t>
            </w:r>
          </w:p>
        </w:tc>
      </w:tr>
      <w:tr>
        <w:trPr>
          <w:trHeight w:val="30" w:hRule="atLeast"/>
        </w:trPr>
        <w:tc>
          <w:tcPr>
            <w:tcW w:w="4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рабочего дня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рабочего дня 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5"/>
        <w:gridCol w:w="4972"/>
        <w:gridCol w:w="4593"/>
      </w:tblGrid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 направление 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из Центров или от потребителя, 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руководителю уполномоченного органа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ответственного исполнителя уполномоченного органа для исполнения, наложение резолюции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уведомления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уведомления</w:t>
            </w:r>
          </w:p>
        </w:tc>
      </w:tr>
      <w:tr>
        <w:trPr>
          <w:trHeight w:val="96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Регистрация уведомления в книге 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уведомления в Центр или выдача потребителю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уведомления потребителю в Центре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5"/>
        <w:gridCol w:w="4972"/>
        <w:gridCol w:w="4593"/>
      </w:tblGrid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уполномоченного органа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расписки,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заявления, направление документов в уполномоченный орган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Центров или от потребителя,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 руководителю уполномоченного органа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 исполнителя уполномоченного органа для исполнения,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заявления. Подготовка мотивированного отказа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мотивированного отказа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  мотивированного отказа в Центр или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мотивированного отказа потребителю в Центре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«Назначение жилищной помощи»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</w:t>
      </w:r>
      <w:r>
        <w:br/>
      </w:r>
      <w:r>
        <w:rPr>
          <w:rFonts w:ascii="Times New Roman"/>
          <w:b/>
          <w:i w:val="false"/>
          <w:color w:val="000000"/>
        </w:rPr>
        <w:t>
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  <w:r>
        <w:drawing>
          <wp:inline distT="0" distB="0" distL="0" distR="0">
            <wp:extent cx="7213600" cy="836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836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